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7C573F" w:rsidRPr="009B7D83" w:rsidTr="009B7D83">
        <w:tc>
          <w:tcPr>
            <w:tcW w:w="5353" w:type="dxa"/>
            <w:shd w:val="clear" w:color="auto" w:fill="auto"/>
          </w:tcPr>
          <w:p w:rsidR="007C573F" w:rsidRPr="009B7D83" w:rsidRDefault="00915545" w:rsidP="009B7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C530C4" w:rsidRPr="00D0591C" w:rsidRDefault="00C530C4" w:rsidP="009B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91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530C4" w:rsidRPr="00D0591C" w:rsidRDefault="00C530C4" w:rsidP="009B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91C">
              <w:rPr>
                <w:rFonts w:ascii="Times New Roman" w:hAnsi="Times New Roman"/>
                <w:sz w:val="24"/>
                <w:szCs w:val="24"/>
              </w:rPr>
              <w:t>к решению Правления</w:t>
            </w:r>
          </w:p>
          <w:p w:rsidR="00E502C4" w:rsidRPr="00D0591C" w:rsidRDefault="00E502C4" w:rsidP="009B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91C">
              <w:rPr>
                <w:rFonts w:ascii="Times New Roman" w:hAnsi="Times New Roman"/>
                <w:sz w:val="24"/>
                <w:szCs w:val="24"/>
              </w:rPr>
              <w:t>Ассоциации «</w:t>
            </w:r>
            <w:r w:rsidR="00C530C4" w:rsidRPr="00D0591C">
              <w:rPr>
                <w:rFonts w:ascii="Times New Roman" w:hAnsi="Times New Roman"/>
                <w:sz w:val="24"/>
                <w:szCs w:val="24"/>
              </w:rPr>
              <w:t>Совет муниципальных образований</w:t>
            </w:r>
            <w:r w:rsidRPr="00D0591C">
              <w:rPr>
                <w:rFonts w:ascii="Times New Roman" w:hAnsi="Times New Roman"/>
                <w:sz w:val="24"/>
                <w:szCs w:val="24"/>
              </w:rPr>
              <w:t xml:space="preserve"> Тульской области»</w:t>
            </w:r>
            <w:r w:rsidR="00C530C4" w:rsidRPr="00D0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07A" w:rsidRPr="00D0591C" w:rsidRDefault="00C530C4" w:rsidP="009B7D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591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732CF">
              <w:rPr>
                <w:rFonts w:ascii="Times New Roman" w:hAnsi="Times New Roman"/>
                <w:sz w:val="24"/>
                <w:szCs w:val="24"/>
              </w:rPr>
              <w:t>30</w:t>
            </w:r>
            <w:r w:rsidRPr="00D0591C">
              <w:rPr>
                <w:rFonts w:ascii="Times New Roman" w:hAnsi="Times New Roman"/>
                <w:sz w:val="24"/>
                <w:szCs w:val="24"/>
              </w:rPr>
              <w:t>.</w:t>
            </w:r>
            <w:r w:rsidR="008732CF">
              <w:rPr>
                <w:rFonts w:ascii="Times New Roman" w:hAnsi="Times New Roman"/>
                <w:sz w:val="24"/>
                <w:szCs w:val="24"/>
              </w:rPr>
              <w:t>10</w:t>
            </w:r>
            <w:r w:rsidR="00681F3E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D0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F65">
              <w:rPr>
                <w:rFonts w:ascii="Times New Roman" w:hAnsi="Times New Roman"/>
                <w:sz w:val="24"/>
                <w:szCs w:val="24"/>
              </w:rPr>
              <w:t>№</w:t>
            </w:r>
            <w:r w:rsidR="00FD5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2CF">
              <w:rPr>
                <w:rFonts w:ascii="Times New Roman" w:hAnsi="Times New Roman"/>
                <w:sz w:val="24"/>
                <w:szCs w:val="24"/>
              </w:rPr>
              <w:t>13</w:t>
            </w:r>
            <w:r w:rsidR="00A13D3C" w:rsidRPr="007F0F65">
              <w:rPr>
                <w:rFonts w:ascii="Times New Roman" w:hAnsi="Times New Roman"/>
                <w:sz w:val="24"/>
                <w:szCs w:val="24"/>
              </w:rPr>
              <w:t>-</w:t>
            </w:r>
            <w:r w:rsidR="007F0F65" w:rsidRPr="007F0F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573F" w:rsidRPr="00D0591C" w:rsidRDefault="007C573F" w:rsidP="009B7D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7C573F" w:rsidRPr="007C573F" w:rsidRDefault="007C573F" w:rsidP="007C57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2C4" w:rsidRPr="007C573F" w:rsidRDefault="00E952C4" w:rsidP="00E952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73F">
        <w:rPr>
          <w:rFonts w:ascii="Times New Roman" w:hAnsi="Times New Roman"/>
          <w:b/>
          <w:sz w:val="28"/>
          <w:szCs w:val="28"/>
        </w:rPr>
        <w:t>ПОЛОЖЕНИЕ</w:t>
      </w:r>
    </w:p>
    <w:p w:rsidR="007C573F" w:rsidRPr="007C573F" w:rsidRDefault="00E952C4" w:rsidP="00E95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73F">
        <w:rPr>
          <w:rFonts w:ascii="Times New Roman" w:hAnsi="Times New Roman"/>
          <w:b/>
          <w:sz w:val="28"/>
          <w:szCs w:val="28"/>
        </w:rPr>
        <w:t>о провед</w:t>
      </w:r>
      <w:r>
        <w:rPr>
          <w:rFonts w:ascii="Times New Roman" w:hAnsi="Times New Roman"/>
          <w:b/>
          <w:sz w:val="28"/>
          <w:szCs w:val="28"/>
        </w:rPr>
        <w:t xml:space="preserve">ении конкурса </w:t>
      </w:r>
      <w:r w:rsidR="00A85BA1">
        <w:rPr>
          <w:rFonts w:ascii="Times New Roman" w:hAnsi="Times New Roman"/>
          <w:b/>
          <w:sz w:val="28"/>
          <w:szCs w:val="28"/>
        </w:rPr>
        <w:t>«Лучший проект территориального общественного самоуправления Тульской области»</w:t>
      </w:r>
    </w:p>
    <w:p w:rsidR="007C573F" w:rsidRPr="007C573F" w:rsidRDefault="007C573F" w:rsidP="007C57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B9C" w:rsidRPr="007F3753" w:rsidRDefault="007C573F" w:rsidP="007F3753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73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C573F" w:rsidRPr="00765F30" w:rsidRDefault="007C573F" w:rsidP="005B2B0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Настоящее </w:t>
      </w:r>
      <w:r w:rsidR="001B3FB1" w:rsidRPr="00765F30">
        <w:rPr>
          <w:rFonts w:ascii="Times New Roman" w:hAnsi="Times New Roman"/>
          <w:sz w:val="28"/>
          <w:szCs w:val="28"/>
        </w:rPr>
        <w:t>п</w:t>
      </w:r>
      <w:r w:rsidRPr="00765F30">
        <w:rPr>
          <w:rFonts w:ascii="Times New Roman" w:hAnsi="Times New Roman"/>
          <w:sz w:val="28"/>
          <w:szCs w:val="28"/>
        </w:rPr>
        <w:t xml:space="preserve">оложение определяет порядок организации и проведения конкурса </w:t>
      </w:r>
      <w:r w:rsidR="00A85BA1">
        <w:rPr>
          <w:rFonts w:ascii="Times New Roman" w:hAnsi="Times New Roman"/>
          <w:sz w:val="28"/>
          <w:szCs w:val="28"/>
        </w:rPr>
        <w:t>«Лучш</w:t>
      </w:r>
      <w:bookmarkStart w:id="0" w:name="_GoBack"/>
      <w:bookmarkEnd w:id="0"/>
      <w:r w:rsidR="00A85BA1">
        <w:rPr>
          <w:rFonts w:ascii="Times New Roman" w:hAnsi="Times New Roman"/>
          <w:sz w:val="28"/>
          <w:szCs w:val="28"/>
        </w:rPr>
        <w:t>ий проект территориального общественного самоуправления Тульской области»</w:t>
      </w:r>
      <w:r w:rsidR="00E502C4" w:rsidRPr="00765F30">
        <w:rPr>
          <w:rFonts w:ascii="Times New Roman" w:hAnsi="Times New Roman"/>
          <w:sz w:val="28"/>
          <w:szCs w:val="28"/>
        </w:rPr>
        <w:t xml:space="preserve"> (далее – конкурс)</w:t>
      </w:r>
      <w:r w:rsidRPr="00765F30">
        <w:rPr>
          <w:rFonts w:ascii="Times New Roman" w:hAnsi="Times New Roman"/>
          <w:sz w:val="28"/>
          <w:szCs w:val="28"/>
        </w:rPr>
        <w:t>.</w:t>
      </w:r>
    </w:p>
    <w:p w:rsidR="007C573F" w:rsidRDefault="007C573F" w:rsidP="005B2B0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  </w:t>
      </w:r>
      <w:r w:rsidR="00AE29B9" w:rsidRPr="00434EE6">
        <w:rPr>
          <w:rFonts w:ascii="Times New Roman" w:hAnsi="Times New Roman"/>
          <w:sz w:val="28"/>
          <w:szCs w:val="28"/>
        </w:rPr>
        <w:t>Организатором конкурса является Ассоциация «Совет муниципальных образований Тульской области»</w:t>
      </w:r>
      <w:r w:rsidR="00AE29B9">
        <w:rPr>
          <w:rFonts w:ascii="Times New Roman" w:hAnsi="Times New Roman"/>
          <w:sz w:val="28"/>
          <w:szCs w:val="28"/>
        </w:rPr>
        <w:t>.</w:t>
      </w:r>
    </w:p>
    <w:p w:rsidR="00AE29B9" w:rsidRPr="00765F30" w:rsidRDefault="00AE29B9" w:rsidP="005B2B0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EE6">
        <w:rPr>
          <w:rFonts w:ascii="Times New Roman" w:hAnsi="Times New Roman"/>
          <w:sz w:val="28"/>
          <w:szCs w:val="28"/>
        </w:rPr>
        <w:t>Конкурс проводится при участии администраций муниципальных районов (городских округов) Тульской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администрации муниципальных образований).</w:t>
      </w:r>
    </w:p>
    <w:p w:rsidR="007C573F" w:rsidRPr="00765F30" w:rsidRDefault="007C573F" w:rsidP="005B2B0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Участниками </w:t>
      </w:r>
      <w:r w:rsidR="001B3FB1" w:rsidRPr="00765F30">
        <w:rPr>
          <w:rFonts w:ascii="Times New Roman" w:hAnsi="Times New Roman"/>
          <w:sz w:val="28"/>
          <w:szCs w:val="28"/>
        </w:rPr>
        <w:t>к</w:t>
      </w:r>
      <w:r w:rsidRPr="00765F30">
        <w:rPr>
          <w:rFonts w:ascii="Times New Roman" w:hAnsi="Times New Roman"/>
          <w:sz w:val="28"/>
          <w:szCs w:val="28"/>
        </w:rPr>
        <w:t xml:space="preserve">онкурса являются </w:t>
      </w:r>
      <w:r w:rsidR="005A0514">
        <w:rPr>
          <w:rFonts w:ascii="Times New Roman" w:hAnsi="Times New Roman"/>
          <w:sz w:val="28"/>
          <w:szCs w:val="28"/>
        </w:rPr>
        <w:t xml:space="preserve">руководители </w:t>
      </w:r>
      <w:r w:rsidRPr="00765F30">
        <w:rPr>
          <w:rFonts w:ascii="Times New Roman" w:hAnsi="Times New Roman"/>
          <w:sz w:val="28"/>
          <w:szCs w:val="28"/>
        </w:rPr>
        <w:t>территориальн</w:t>
      </w:r>
      <w:r w:rsidR="00E952C4">
        <w:rPr>
          <w:rFonts w:ascii="Times New Roman" w:hAnsi="Times New Roman"/>
          <w:sz w:val="28"/>
          <w:szCs w:val="28"/>
        </w:rPr>
        <w:t xml:space="preserve">ого </w:t>
      </w:r>
      <w:r w:rsidRPr="00765F30">
        <w:rPr>
          <w:rFonts w:ascii="Times New Roman" w:hAnsi="Times New Roman"/>
          <w:sz w:val="28"/>
          <w:szCs w:val="28"/>
        </w:rPr>
        <w:t>общественн</w:t>
      </w:r>
      <w:r w:rsidR="00E952C4">
        <w:rPr>
          <w:rFonts w:ascii="Times New Roman" w:hAnsi="Times New Roman"/>
          <w:sz w:val="28"/>
          <w:szCs w:val="28"/>
        </w:rPr>
        <w:t>ого</w:t>
      </w:r>
      <w:r w:rsidRPr="00765F30">
        <w:rPr>
          <w:rFonts w:ascii="Times New Roman" w:hAnsi="Times New Roman"/>
          <w:sz w:val="28"/>
          <w:szCs w:val="28"/>
        </w:rPr>
        <w:t xml:space="preserve"> самоуправления, созданные в установленном законом </w:t>
      </w:r>
      <w:proofErr w:type="gramStart"/>
      <w:r w:rsidRPr="00765F30">
        <w:rPr>
          <w:rFonts w:ascii="Times New Roman" w:hAnsi="Times New Roman"/>
          <w:sz w:val="28"/>
          <w:szCs w:val="28"/>
        </w:rPr>
        <w:t>порядке</w:t>
      </w:r>
      <w:proofErr w:type="gramEnd"/>
      <w:r w:rsidRPr="00765F30">
        <w:rPr>
          <w:rFonts w:ascii="Times New Roman" w:hAnsi="Times New Roman"/>
          <w:sz w:val="28"/>
          <w:szCs w:val="28"/>
        </w:rPr>
        <w:t xml:space="preserve"> (далее –</w:t>
      </w:r>
      <w:r w:rsidR="00E952C4">
        <w:rPr>
          <w:rFonts w:ascii="Times New Roman" w:hAnsi="Times New Roman"/>
          <w:sz w:val="28"/>
          <w:szCs w:val="28"/>
        </w:rPr>
        <w:t xml:space="preserve"> </w:t>
      </w:r>
      <w:r w:rsidR="005A0514">
        <w:rPr>
          <w:rFonts w:ascii="Times New Roman" w:hAnsi="Times New Roman"/>
          <w:sz w:val="28"/>
          <w:szCs w:val="28"/>
        </w:rPr>
        <w:t xml:space="preserve">руководители </w:t>
      </w:r>
      <w:r w:rsidRPr="00765F30">
        <w:rPr>
          <w:rFonts w:ascii="Times New Roman" w:hAnsi="Times New Roman"/>
          <w:sz w:val="28"/>
          <w:szCs w:val="28"/>
        </w:rPr>
        <w:t>ТОС).</w:t>
      </w:r>
    </w:p>
    <w:p w:rsidR="00E502C4" w:rsidRPr="007F0F65" w:rsidRDefault="00673897" w:rsidP="007F0F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принимаются проекты, р</w:t>
      </w:r>
      <w:r w:rsidR="007F0F65">
        <w:rPr>
          <w:rFonts w:ascii="Times New Roman" w:hAnsi="Times New Roman"/>
          <w:sz w:val="28"/>
          <w:szCs w:val="28"/>
        </w:rPr>
        <w:t xml:space="preserve">азработанные руководителями ТОС </w:t>
      </w:r>
      <w:r w:rsidRPr="007F0F65">
        <w:rPr>
          <w:rFonts w:ascii="Times New Roman" w:hAnsi="Times New Roman"/>
          <w:sz w:val="28"/>
          <w:szCs w:val="28"/>
        </w:rPr>
        <w:t>на территории от одного до нескольких адресов, расположенных в границах ТОС</w:t>
      </w:r>
      <w:r w:rsidR="00B07ED7" w:rsidRPr="007F0F65">
        <w:rPr>
          <w:rFonts w:ascii="Times New Roman" w:hAnsi="Times New Roman"/>
          <w:sz w:val="28"/>
          <w:szCs w:val="28"/>
        </w:rPr>
        <w:t>.</w:t>
      </w:r>
    </w:p>
    <w:p w:rsidR="007C573F" w:rsidRDefault="007C573F" w:rsidP="009E59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Победителям</w:t>
      </w:r>
      <w:r w:rsidR="00B07ED7" w:rsidRPr="00765F30">
        <w:rPr>
          <w:rFonts w:ascii="Times New Roman" w:hAnsi="Times New Roman"/>
          <w:sz w:val="28"/>
          <w:szCs w:val="28"/>
        </w:rPr>
        <w:t xml:space="preserve">и конкурса являются </w:t>
      </w:r>
      <w:r w:rsidR="005A0514">
        <w:rPr>
          <w:rFonts w:ascii="Times New Roman" w:hAnsi="Times New Roman"/>
          <w:sz w:val="28"/>
          <w:szCs w:val="28"/>
        </w:rPr>
        <w:t xml:space="preserve">руководители </w:t>
      </w:r>
      <w:r w:rsidR="009E596A" w:rsidRPr="00765F30">
        <w:rPr>
          <w:rFonts w:ascii="Times New Roman" w:hAnsi="Times New Roman"/>
          <w:sz w:val="28"/>
          <w:szCs w:val="28"/>
        </w:rPr>
        <w:t>ТОС</w:t>
      </w:r>
      <w:r w:rsidR="00B07ED7" w:rsidRPr="00765F30">
        <w:rPr>
          <w:rFonts w:ascii="Times New Roman" w:hAnsi="Times New Roman"/>
          <w:sz w:val="28"/>
          <w:szCs w:val="28"/>
        </w:rPr>
        <w:t>, пр</w:t>
      </w:r>
      <w:r w:rsidR="009E596A" w:rsidRPr="00765F30">
        <w:rPr>
          <w:rFonts w:ascii="Times New Roman" w:hAnsi="Times New Roman"/>
          <w:sz w:val="28"/>
          <w:szCs w:val="28"/>
        </w:rPr>
        <w:t xml:space="preserve">оекты которых набрали </w:t>
      </w:r>
      <w:r w:rsidRPr="00765F30">
        <w:rPr>
          <w:rFonts w:ascii="Times New Roman" w:hAnsi="Times New Roman"/>
          <w:sz w:val="28"/>
          <w:szCs w:val="28"/>
        </w:rPr>
        <w:t>наибольшее количество конкурсных баллов.</w:t>
      </w:r>
      <w:r w:rsidR="005E7EC9">
        <w:rPr>
          <w:rFonts w:ascii="Times New Roman" w:hAnsi="Times New Roman"/>
          <w:sz w:val="28"/>
          <w:szCs w:val="28"/>
        </w:rPr>
        <w:t xml:space="preserve"> </w:t>
      </w:r>
      <w:r w:rsidR="005E7EC9" w:rsidRPr="00FA3355">
        <w:rPr>
          <w:rFonts w:ascii="Times New Roman" w:hAnsi="Times New Roman"/>
          <w:sz w:val="28"/>
          <w:szCs w:val="28"/>
        </w:rPr>
        <w:t xml:space="preserve">Звание «Лучший руководитель территориального общественного самоуправления Тульской области 2020 года» присваивается за разработку проекта развития территории </w:t>
      </w:r>
      <w:r w:rsidR="00A46E9B" w:rsidRPr="00FA3355">
        <w:rPr>
          <w:rFonts w:ascii="Times New Roman" w:hAnsi="Times New Roman"/>
          <w:sz w:val="28"/>
          <w:szCs w:val="28"/>
        </w:rPr>
        <w:t>ТОС</w:t>
      </w:r>
      <w:r w:rsidRPr="00FA3355">
        <w:rPr>
          <w:rFonts w:ascii="Times New Roman" w:hAnsi="Times New Roman"/>
          <w:sz w:val="28"/>
          <w:szCs w:val="28"/>
        </w:rPr>
        <w:t xml:space="preserve"> </w:t>
      </w:r>
      <w:r w:rsidR="00A46E9B" w:rsidRPr="00FA3355">
        <w:rPr>
          <w:rFonts w:ascii="Times New Roman" w:hAnsi="Times New Roman"/>
          <w:sz w:val="28"/>
          <w:szCs w:val="28"/>
        </w:rPr>
        <w:t>в сфере благоустройства, озеленения территории, организации мест для досуга, отдыха и занятий спортом детей и взрослых.</w:t>
      </w:r>
    </w:p>
    <w:p w:rsidR="007C573F" w:rsidRPr="00765F30" w:rsidRDefault="00E6678D" w:rsidP="009E59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4F">
        <w:rPr>
          <w:rFonts w:ascii="Times New Roman" w:hAnsi="Times New Roman"/>
          <w:sz w:val="28"/>
          <w:szCs w:val="28"/>
        </w:rPr>
        <w:t xml:space="preserve">Проекты, </w:t>
      </w:r>
      <w:r>
        <w:rPr>
          <w:rFonts w:ascii="Times New Roman" w:hAnsi="Times New Roman"/>
          <w:sz w:val="28"/>
          <w:szCs w:val="28"/>
        </w:rPr>
        <w:t>представленные победителями конкурса, будут реализованы Ассоциацией «Совет муниципальных образований Тульской области» в 2020 году</w:t>
      </w:r>
      <w:r w:rsidR="00245C47" w:rsidRPr="00765F30">
        <w:rPr>
          <w:rFonts w:ascii="Times New Roman" w:hAnsi="Times New Roman"/>
          <w:sz w:val="28"/>
          <w:szCs w:val="28"/>
        </w:rPr>
        <w:t>.</w:t>
      </w:r>
      <w:r w:rsidR="007F0F65">
        <w:rPr>
          <w:rFonts w:ascii="Times New Roman" w:hAnsi="Times New Roman"/>
          <w:sz w:val="28"/>
          <w:szCs w:val="28"/>
        </w:rPr>
        <w:t xml:space="preserve"> Стоимость проекта не должна превышать 800 000 (Восемьсот тысяч) рублей.</w:t>
      </w:r>
    </w:p>
    <w:p w:rsidR="007C573F" w:rsidRPr="00765F30" w:rsidRDefault="007C573F" w:rsidP="009E59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 </w:t>
      </w:r>
      <w:r w:rsidR="00E6678D" w:rsidRPr="00434EE6">
        <w:rPr>
          <w:rFonts w:ascii="Times New Roman" w:hAnsi="Times New Roman"/>
          <w:sz w:val="28"/>
          <w:szCs w:val="28"/>
        </w:rPr>
        <w:t>Финансирование конкурса осуществляется за счет средств субсидии Ассоциации «Совет муниципальных образований Тульской области» из бюджета Тульской области. Предоставление субсидий осуществляется на основании Соглашения о предоставлении субсидии из бюджета Тульской области в 2020 году</w:t>
      </w:r>
      <w:r w:rsidRPr="00765F30">
        <w:rPr>
          <w:rFonts w:ascii="Times New Roman" w:hAnsi="Times New Roman"/>
          <w:sz w:val="28"/>
          <w:szCs w:val="28"/>
        </w:rPr>
        <w:t xml:space="preserve">. </w:t>
      </w:r>
    </w:p>
    <w:p w:rsidR="007C573F" w:rsidRDefault="007C573F" w:rsidP="009E59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Итоги </w:t>
      </w:r>
      <w:r w:rsidR="001B3FB1" w:rsidRPr="00765F30">
        <w:rPr>
          <w:rFonts w:ascii="Times New Roman" w:hAnsi="Times New Roman"/>
          <w:sz w:val="28"/>
          <w:szCs w:val="28"/>
        </w:rPr>
        <w:t>к</w:t>
      </w:r>
      <w:r w:rsidRPr="00765F30">
        <w:rPr>
          <w:rFonts w:ascii="Times New Roman" w:hAnsi="Times New Roman"/>
          <w:sz w:val="28"/>
          <w:szCs w:val="28"/>
        </w:rPr>
        <w:t xml:space="preserve">онкурса и опыт работы лучших </w:t>
      </w:r>
      <w:r w:rsidR="00E6678D">
        <w:rPr>
          <w:rFonts w:ascii="Times New Roman" w:hAnsi="Times New Roman"/>
          <w:sz w:val="28"/>
          <w:szCs w:val="28"/>
        </w:rPr>
        <w:t xml:space="preserve">руководителей </w:t>
      </w:r>
      <w:r w:rsidRPr="00765F30">
        <w:rPr>
          <w:rFonts w:ascii="Times New Roman" w:hAnsi="Times New Roman"/>
          <w:sz w:val="28"/>
          <w:szCs w:val="28"/>
        </w:rPr>
        <w:t xml:space="preserve">ТОС </w:t>
      </w:r>
      <w:r w:rsidR="00E6678D" w:rsidRPr="00765F30">
        <w:rPr>
          <w:rFonts w:ascii="Times New Roman" w:hAnsi="Times New Roman"/>
          <w:sz w:val="28"/>
          <w:szCs w:val="28"/>
        </w:rPr>
        <w:t xml:space="preserve">освещаются в </w:t>
      </w:r>
      <w:proofErr w:type="gramStart"/>
      <w:r w:rsidR="00E6678D" w:rsidRPr="00765F30">
        <w:rPr>
          <w:rFonts w:ascii="Times New Roman" w:hAnsi="Times New Roman"/>
          <w:sz w:val="28"/>
          <w:szCs w:val="28"/>
        </w:rPr>
        <w:t>средствах</w:t>
      </w:r>
      <w:proofErr w:type="gramEnd"/>
      <w:r w:rsidR="00E6678D" w:rsidRPr="00765F30">
        <w:rPr>
          <w:rFonts w:ascii="Times New Roman" w:hAnsi="Times New Roman"/>
          <w:sz w:val="28"/>
          <w:szCs w:val="28"/>
        </w:rPr>
        <w:t xml:space="preserve"> массовой информации, а также на официальных сайтах </w:t>
      </w:r>
      <w:r w:rsidR="00E6678D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E6678D" w:rsidRPr="00765F3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765F30">
        <w:rPr>
          <w:rFonts w:ascii="Times New Roman" w:hAnsi="Times New Roman"/>
          <w:sz w:val="28"/>
          <w:szCs w:val="28"/>
        </w:rPr>
        <w:t>.</w:t>
      </w:r>
    </w:p>
    <w:p w:rsidR="00A85BA1" w:rsidRDefault="00A85BA1" w:rsidP="00A85B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5BA1" w:rsidRPr="00765F30" w:rsidRDefault="00A85BA1" w:rsidP="00A85B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73F" w:rsidRPr="00765F30" w:rsidRDefault="007C573F" w:rsidP="007C5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 </w:t>
      </w:r>
    </w:p>
    <w:p w:rsidR="009E596A" w:rsidRPr="007F3753" w:rsidRDefault="000322E0" w:rsidP="007F3753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5F30">
        <w:rPr>
          <w:rFonts w:ascii="Times New Roman" w:hAnsi="Times New Roman"/>
          <w:b/>
          <w:sz w:val="28"/>
          <w:szCs w:val="28"/>
        </w:rPr>
        <w:lastRenderedPageBreak/>
        <w:t>Цели и задачи к</w:t>
      </w:r>
      <w:r w:rsidR="007C573F" w:rsidRPr="00765F30">
        <w:rPr>
          <w:rFonts w:ascii="Times New Roman" w:hAnsi="Times New Roman"/>
          <w:b/>
          <w:sz w:val="28"/>
          <w:szCs w:val="28"/>
        </w:rPr>
        <w:t>онкурса</w:t>
      </w:r>
    </w:p>
    <w:p w:rsidR="0076436C" w:rsidRDefault="0076436C" w:rsidP="00106FD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конкурса является</w:t>
      </w:r>
      <w:r w:rsidR="00106FDA" w:rsidRPr="00765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института</w:t>
      </w:r>
      <w:r w:rsidR="007C573F" w:rsidRPr="00765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 (далее – ТОС)</w:t>
      </w:r>
      <w:r w:rsidR="007C573F" w:rsidRPr="00765F30">
        <w:rPr>
          <w:rFonts w:ascii="Times New Roman" w:hAnsi="Times New Roman"/>
          <w:sz w:val="28"/>
          <w:szCs w:val="28"/>
        </w:rPr>
        <w:t xml:space="preserve"> Тульс</w:t>
      </w:r>
      <w:r w:rsidR="00106FDA" w:rsidRPr="00765F30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F8A">
        <w:rPr>
          <w:rFonts w:ascii="Times New Roman" w:hAnsi="Times New Roman"/>
          <w:sz w:val="28"/>
          <w:szCs w:val="28"/>
        </w:rPr>
        <w:t>как одной из форм участия населения в осуществлении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7C573F" w:rsidRPr="00765F30" w:rsidRDefault="007C573F" w:rsidP="00106FDA">
      <w:pPr>
        <w:numPr>
          <w:ilvl w:val="0"/>
          <w:numId w:val="27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Задачи </w:t>
      </w:r>
      <w:r w:rsidR="001B3FB1" w:rsidRPr="00765F30">
        <w:rPr>
          <w:rFonts w:ascii="Times New Roman" w:hAnsi="Times New Roman"/>
          <w:sz w:val="28"/>
          <w:szCs w:val="28"/>
        </w:rPr>
        <w:t>к</w:t>
      </w:r>
      <w:r w:rsidRPr="00765F30">
        <w:rPr>
          <w:rFonts w:ascii="Times New Roman" w:hAnsi="Times New Roman"/>
          <w:sz w:val="28"/>
          <w:szCs w:val="28"/>
        </w:rPr>
        <w:t>онкурса:</w:t>
      </w:r>
      <w:r w:rsidR="00B07ED7" w:rsidRPr="00765F30">
        <w:rPr>
          <w:rFonts w:ascii="Times New Roman" w:hAnsi="Times New Roman"/>
          <w:sz w:val="28"/>
          <w:szCs w:val="28"/>
        </w:rPr>
        <w:t xml:space="preserve"> </w:t>
      </w:r>
    </w:p>
    <w:p w:rsidR="0076436C" w:rsidRPr="00CC3BD6" w:rsidRDefault="0076436C" w:rsidP="0076436C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выявление и поддержка </w:t>
      </w:r>
      <w:r>
        <w:rPr>
          <w:rFonts w:ascii="Times New Roman" w:hAnsi="Times New Roman" w:cs="Times New Roman"/>
          <w:sz w:val="28"/>
          <w:szCs w:val="28"/>
        </w:rPr>
        <w:t>инициатив руководителей ТОС Тульской области, направленных на развитие территории населенных пунктов</w:t>
      </w:r>
      <w:r w:rsidRPr="00CC3BD6">
        <w:rPr>
          <w:rFonts w:ascii="Times New Roman" w:hAnsi="Times New Roman" w:cs="Times New Roman"/>
          <w:sz w:val="28"/>
          <w:szCs w:val="28"/>
        </w:rPr>
        <w:t>;</w:t>
      </w:r>
    </w:p>
    <w:p w:rsidR="0076436C" w:rsidRDefault="0076436C" w:rsidP="0076436C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пропаганда практического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ТОС </w:t>
      </w:r>
      <w:r w:rsidRPr="00CC3BD6">
        <w:rPr>
          <w:rFonts w:ascii="Times New Roman" w:hAnsi="Times New Roman" w:cs="Times New Roman"/>
          <w:sz w:val="28"/>
          <w:szCs w:val="28"/>
        </w:rPr>
        <w:t>Тульской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7C573F" w:rsidRPr="0076436C" w:rsidRDefault="0076436C" w:rsidP="0076436C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гражданской</w:t>
      </w:r>
      <w:r w:rsidRPr="00CC3BD6">
        <w:rPr>
          <w:rFonts w:ascii="Times New Roman" w:hAnsi="Times New Roman" w:cs="Times New Roman"/>
          <w:sz w:val="28"/>
          <w:szCs w:val="28"/>
        </w:rPr>
        <w:t xml:space="preserve"> активности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ТОС, </w:t>
      </w:r>
      <w:r w:rsidRPr="00CC3BD6">
        <w:rPr>
          <w:rFonts w:ascii="Times New Roman" w:hAnsi="Times New Roman" w:cs="Times New Roman"/>
          <w:sz w:val="28"/>
          <w:szCs w:val="28"/>
        </w:rPr>
        <w:t xml:space="preserve">повышение мотивации эффективного исполнения </w:t>
      </w:r>
      <w:r>
        <w:rPr>
          <w:rFonts w:ascii="Times New Roman" w:hAnsi="Times New Roman" w:cs="Times New Roman"/>
          <w:sz w:val="28"/>
          <w:szCs w:val="28"/>
        </w:rPr>
        <w:t>руководителями ТОС своих полномочий</w:t>
      </w:r>
      <w:r w:rsidR="00ED1B9C" w:rsidRPr="00765F30">
        <w:rPr>
          <w:rFonts w:ascii="Times New Roman" w:hAnsi="Times New Roman"/>
          <w:color w:val="000000"/>
          <w:sz w:val="28"/>
          <w:szCs w:val="28"/>
        </w:rPr>
        <w:t>.</w:t>
      </w:r>
    </w:p>
    <w:p w:rsidR="00ED1B9C" w:rsidRPr="007F3753" w:rsidRDefault="007C573F" w:rsidP="007F3753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5F30">
        <w:rPr>
          <w:rFonts w:ascii="Times New Roman" w:hAnsi="Times New Roman"/>
          <w:b/>
          <w:sz w:val="28"/>
          <w:szCs w:val="28"/>
        </w:rPr>
        <w:t>Комиссии конкурса</w:t>
      </w:r>
    </w:p>
    <w:p w:rsidR="007C573F" w:rsidRPr="00765F30" w:rsidRDefault="00ED1B9C" w:rsidP="00AE39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Для проведения </w:t>
      </w:r>
      <w:r w:rsidR="001B3FB1" w:rsidRPr="00765F30">
        <w:rPr>
          <w:rFonts w:ascii="Times New Roman" w:hAnsi="Times New Roman"/>
          <w:sz w:val="28"/>
          <w:szCs w:val="28"/>
        </w:rPr>
        <w:t>к</w:t>
      </w:r>
      <w:r w:rsidRPr="00765F30">
        <w:rPr>
          <w:rFonts w:ascii="Times New Roman" w:hAnsi="Times New Roman"/>
          <w:sz w:val="28"/>
          <w:szCs w:val="28"/>
        </w:rPr>
        <w:t xml:space="preserve">онкурса решением Правления </w:t>
      </w:r>
      <w:r w:rsidR="00B84565" w:rsidRPr="00765F30">
        <w:rPr>
          <w:rFonts w:ascii="Times New Roman" w:hAnsi="Times New Roman"/>
          <w:sz w:val="28"/>
          <w:szCs w:val="28"/>
        </w:rPr>
        <w:t>Ассоциацией «Совет муниципальных образований Тульской области»</w:t>
      </w:r>
      <w:r w:rsidR="007C573F" w:rsidRPr="00765F30">
        <w:rPr>
          <w:rFonts w:ascii="Times New Roman" w:hAnsi="Times New Roman"/>
          <w:sz w:val="28"/>
          <w:szCs w:val="28"/>
        </w:rPr>
        <w:t xml:space="preserve"> формируется конкурсная комиссия в составе </w:t>
      </w:r>
      <w:r w:rsidR="00025076">
        <w:rPr>
          <w:rFonts w:ascii="Times New Roman" w:hAnsi="Times New Roman"/>
          <w:sz w:val="28"/>
          <w:szCs w:val="28"/>
        </w:rPr>
        <w:t>9</w:t>
      </w:r>
      <w:r w:rsidR="00A1240C" w:rsidRPr="00765F30">
        <w:rPr>
          <w:rFonts w:ascii="Times New Roman" w:hAnsi="Times New Roman"/>
          <w:sz w:val="28"/>
          <w:szCs w:val="28"/>
        </w:rPr>
        <w:t xml:space="preserve"> (</w:t>
      </w:r>
      <w:r w:rsidR="00025076">
        <w:rPr>
          <w:rFonts w:ascii="Times New Roman" w:hAnsi="Times New Roman"/>
          <w:sz w:val="28"/>
          <w:szCs w:val="28"/>
        </w:rPr>
        <w:t>девяти</w:t>
      </w:r>
      <w:r w:rsidR="00A1240C" w:rsidRPr="00765F30">
        <w:rPr>
          <w:rFonts w:ascii="Times New Roman" w:hAnsi="Times New Roman"/>
          <w:sz w:val="28"/>
          <w:szCs w:val="28"/>
        </w:rPr>
        <w:t>)</w:t>
      </w:r>
      <w:r w:rsidR="007C573F" w:rsidRPr="00765F30">
        <w:rPr>
          <w:rFonts w:ascii="Times New Roman" w:hAnsi="Times New Roman"/>
          <w:sz w:val="28"/>
          <w:szCs w:val="28"/>
        </w:rPr>
        <w:t xml:space="preserve"> человек</w:t>
      </w:r>
      <w:r w:rsidRPr="00765F30">
        <w:rPr>
          <w:rFonts w:ascii="Times New Roman" w:hAnsi="Times New Roman"/>
          <w:sz w:val="28"/>
          <w:szCs w:val="28"/>
        </w:rPr>
        <w:t>.</w:t>
      </w:r>
    </w:p>
    <w:p w:rsidR="007C573F" w:rsidRPr="00765F30" w:rsidRDefault="00991951" w:rsidP="00AE39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В состав </w:t>
      </w:r>
      <w:r w:rsidR="001B3FB1" w:rsidRPr="00765F30">
        <w:rPr>
          <w:rFonts w:ascii="Times New Roman" w:hAnsi="Times New Roman"/>
          <w:sz w:val="28"/>
          <w:szCs w:val="28"/>
        </w:rPr>
        <w:t>к</w:t>
      </w:r>
      <w:r w:rsidR="007C573F" w:rsidRPr="00765F30">
        <w:rPr>
          <w:rFonts w:ascii="Times New Roman" w:hAnsi="Times New Roman"/>
          <w:sz w:val="28"/>
          <w:szCs w:val="28"/>
        </w:rPr>
        <w:t xml:space="preserve">омиссии включаются председатель </w:t>
      </w:r>
      <w:r w:rsidR="001B3FB1" w:rsidRPr="00765F30">
        <w:rPr>
          <w:rFonts w:ascii="Times New Roman" w:hAnsi="Times New Roman"/>
          <w:sz w:val="28"/>
          <w:szCs w:val="28"/>
        </w:rPr>
        <w:t>к</w:t>
      </w:r>
      <w:r w:rsidR="007C573F" w:rsidRPr="00765F30">
        <w:rPr>
          <w:rFonts w:ascii="Times New Roman" w:hAnsi="Times New Roman"/>
          <w:sz w:val="28"/>
          <w:szCs w:val="28"/>
        </w:rPr>
        <w:t xml:space="preserve">омиссии, заместитель председателя </w:t>
      </w:r>
      <w:r w:rsidR="001B3FB1" w:rsidRPr="00765F30">
        <w:rPr>
          <w:rFonts w:ascii="Times New Roman" w:hAnsi="Times New Roman"/>
          <w:sz w:val="28"/>
          <w:szCs w:val="28"/>
        </w:rPr>
        <w:t>к</w:t>
      </w:r>
      <w:r w:rsidR="007C573F" w:rsidRPr="00765F30">
        <w:rPr>
          <w:rFonts w:ascii="Times New Roman" w:hAnsi="Times New Roman"/>
          <w:sz w:val="28"/>
          <w:szCs w:val="28"/>
        </w:rPr>
        <w:t xml:space="preserve">омиссии, секретарь </w:t>
      </w:r>
      <w:r w:rsidR="001B3FB1" w:rsidRPr="00765F30">
        <w:rPr>
          <w:rFonts w:ascii="Times New Roman" w:hAnsi="Times New Roman"/>
          <w:sz w:val="28"/>
          <w:szCs w:val="28"/>
        </w:rPr>
        <w:t>к</w:t>
      </w:r>
      <w:r w:rsidR="007C573F" w:rsidRPr="00765F30">
        <w:rPr>
          <w:rFonts w:ascii="Times New Roman" w:hAnsi="Times New Roman"/>
          <w:sz w:val="28"/>
          <w:szCs w:val="28"/>
        </w:rPr>
        <w:t xml:space="preserve">омиссии, члены </w:t>
      </w:r>
      <w:r w:rsidR="001B3FB1" w:rsidRPr="00765F30">
        <w:rPr>
          <w:rFonts w:ascii="Times New Roman" w:hAnsi="Times New Roman"/>
          <w:sz w:val="28"/>
          <w:szCs w:val="28"/>
        </w:rPr>
        <w:t>к</w:t>
      </w:r>
      <w:r w:rsidR="007C573F" w:rsidRPr="00765F30">
        <w:rPr>
          <w:rFonts w:ascii="Times New Roman" w:hAnsi="Times New Roman"/>
          <w:sz w:val="28"/>
          <w:szCs w:val="28"/>
        </w:rPr>
        <w:t>омис</w:t>
      </w:r>
      <w:r w:rsidR="00ED1B9C" w:rsidRPr="00765F30">
        <w:rPr>
          <w:rFonts w:ascii="Times New Roman" w:hAnsi="Times New Roman"/>
          <w:sz w:val="28"/>
          <w:szCs w:val="28"/>
        </w:rPr>
        <w:t xml:space="preserve">сии. Организационно-техническое обеспечение деятельности </w:t>
      </w:r>
      <w:r w:rsidR="001B3FB1" w:rsidRPr="00765F30">
        <w:rPr>
          <w:rFonts w:ascii="Times New Roman" w:hAnsi="Times New Roman"/>
          <w:sz w:val="28"/>
          <w:szCs w:val="28"/>
        </w:rPr>
        <w:t>к</w:t>
      </w:r>
      <w:r w:rsidR="007C573F" w:rsidRPr="00765F30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="003E4D84" w:rsidRPr="00765F30">
        <w:rPr>
          <w:rFonts w:ascii="Times New Roman" w:hAnsi="Times New Roman"/>
          <w:sz w:val="28"/>
          <w:szCs w:val="28"/>
        </w:rPr>
        <w:t>и</w:t>
      </w:r>
      <w:r w:rsidR="007C573F" w:rsidRPr="00765F30">
        <w:rPr>
          <w:rFonts w:ascii="Times New Roman" w:hAnsi="Times New Roman"/>
          <w:sz w:val="28"/>
          <w:szCs w:val="28"/>
        </w:rPr>
        <w:t xml:space="preserve">сполнительная дирекция </w:t>
      </w:r>
      <w:r w:rsidR="00635B1B" w:rsidRPr="00765F30">
        <w:rPr>
          <w:rFonts w:ascii="Times New Roman" w:hAnsi="Times New Roman"/>
          <w:sz w:val="28"/>
          <w:szCs w:val="28"/>
        </w:rPr>
        <w:t>Ассоциации «</w:t>
      </w:r>
      <w:r w:rsidR="0076436C">
        <w:rPr>
          <w:rFonts w:ascii="Times New Roman" w:hAnsi="Times New Roman"/>
          <w:sz w:val="28"/>
          <w:szCs w:val="28"/>
        </w:rPr>
        <w:t>Совет муниципальных образований</w:t>
      </w:r>
      <w:r w:rsidR="00635B1B" w:rsidRPr="00765F30">
        <w:rPr>
          <w:rFonts w:ascii="Times New Roman" w:hAnsi="Times New Roman"/>
          <w:sz w:val="28"/>
          <w:szCs w:val="28"/>
        </w:rPr>
        <w:t xml:space="preserve"> Тульской области».</w:t>
      </w:r>
    </w:p>
    <w:p w:rsidR="007C573F" w:rsidRPr="00765F30" w:rsidRDefault="007C573F" w:rsidP="00AE39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Комиссия осуществляет следующие функции:</w:t>
      </w:r>
    </w:p>
    <w:p w:rsidR="007C573F" w:rsidRPr="00765F30" w:rsidRDefault="007C573F" w:rsidP="00AC7804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ведёт приём и регистрацию конкурсных заявок и прилагаемых к ним документов;</w:t>
      </w:r>
    </w:p>
    <w:p w:rsidR="007C573F" w:rsidRPr="00765F30" w:rsidRDefault="007C573F" w:rsidP="00AC7804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анализирует и рассматривает</w:t>
      </w:r>
      <w:proofErr w:type="gramEnd"/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представленные документы о социально значимом проекте </w:t>
      </w:r>
      <w:r w:rsidR="00764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</w:t>
      </w:r>
      <w:r w:rsidR="00A85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C573F" w:rsidRPr="00765F30" w:rsidRDefault="007C573F" w:rsidP="00AC7804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оценку </w:t>
      </w:r>
      <w:r w:rsidR="001B3FB1"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роектов по критериям</w:t>
      </w:r>
      <w:r w:rsidR="00293567"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определенным настоящим </w:t>
      </w:r>
      <w:r w:rsidR="001B3FB1"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оложением;</w:t>
      </w:r>
    </w:p>
    <w:p w:rsidR="007C573F" w:rsidRPr="00765F30" w:rsidRDefault="007C573F" w:rsidP="00AC7804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подводит итоги </w:t>
      </w:r>
      <w:r w:rsidR="001B3FB1"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онкурса, определяет победителей </w:t>
      </w:r>
      <w:r w:rsidR="00293567"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</w:t>
      </w:r>
      <w:r w:rsidR="00ED1B9C"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C573F" w:rsidRPr="00765F30" w:rsidRDefault="007C573F" w:rsidP="00AC7804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иные полномочия, связанные с проведением </w:t>
      </w:r>
      <w:r w:rsidR="001B3FB1"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онкурса.</w:t>
      </w:r>
    </w:p>
    <w:p w:rsidR="007C573F" w:rsidRPr="00765F30" w:rsidRDefault="007C573F" w:rsidP="00AE3906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конкурсной </w:t>
      </w:r>
      <w:r w:rsidR="001B3FB1" w:rsidRPr="00765F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считается правомочным, если на нем присутствует не менее половины от установленного количества членов конкурсной </w:t>
      </w:r>
      <w:r w:rsidR="001B3FB1" w:rsidRPr="00765F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ED1B9C" w:rsidRPr="00765F30" w:rsidRDefault="00ED1B9C" w:rsidP="00AE3906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B3FB1" w:rsidRPr="00765F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>онкурсной комисси</w:t>
      </w:r>
      <w:r w:rsidR="009B0816" w:rsidRPr="00765F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открытым голосованием простым большинством голосов. При равном количестве голосов «за» и «против» голос председателя </w:t>
      </w:r>
      <w:r w:rsidR="001B3FB1" w:rsidRPr="00765F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>онкурсной комиссии является решающим.</w:t>
      </w:r>
    </w:p>
    <w:p w:rsidR="00ED1B9C" w:rsidRPr="00765F30" w:rsidRDefault="00ED1B9C" w:rsidP="00AE3906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B3FB1" w:rsidRPr="00765F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онкурсной комиссии об итогах </w:t>
      </w:r>
      <w:r w:rsidR="001B3FB1" w:rsidRPr="00765F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>онкурса оформляется протоколом, который подписывается председателем и секретарем комиссии.</w:t>
      </w:r>
    </w:p>
    <w:p w:rsidR="00224A7D" w:rsidRPr="00765F30" w:rsidRDefault="00D9718B" w:rsidP="00AE3906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EE6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пределяет</w:t>
      </w:r>
      <w:r w:rsidRPr="00434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366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10 призовых мест </w:t>
      </w:r>
      <w:r w:rsidR="00CE2214">
        <w:rPr>
          <w:rFonts w:ascii="Times New Roman" w:eastAsia="Times New Roman" w:hAnsi="Times New Roman"/>
          <w:sz w:val="28"/>
          <w:szCs w:val="28"/>
          <w:lang w:eastAsia="ru-RU"/>
        </w:rPr>
        <w:t>по результатам</w:t>
      </w:r>
      <w:r w:rsidR="00F5636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поданных заявок.</w:t>
      </w:r>
    </w:p>
    <w:p w:rsidR="00ED1B9C" w:rsidRPr="00765F30" w:rsidRDefault="007C573F" w:rsidP="00AE3906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hAnsi="Times New Roman"/>
          <w:sz w:val="28"/>
          <w:szCs w:val="28"/>
        </w:rPr>
        <w:lastRenderedPageBreak/>
        <w:t xml:space="preserve">В администрациях муниципальных </w:t>
      </w:r>
      <w:r w:rsidR="00D9718B">
        <w:rPr>
          <w:rFonts w:ascii="Times New Roman" w:hAnsi="Times New Roman"/>
          <w:sz w:val="28"/>
          <w:szCs w:val="28"/>
        </w:rPr>
        <w:t>образований</w:t>
      </w:r>
      <w:r w:rsidRPr="00765F30">
        <w:rPr>
          <w:rFonts w:ascii="Times New Roman" w:hAnsi="Times New Roman"/>
          <w:sz w:val="28"/>
          <w:szCs w:val="28"/>
        </w:rPr>
        <w:t xml:space="preserve"> </w:t>
      </w:r>
      <w:r w:rsidR="00D9718B">
        <w:rPr>
          <w:rFonts w:ascii="Times New Roman" w:hAnsi="Times New Roman"/>
          <w:sz w:val="28"/>
          <w:szCs w:val="28"/>
        </w:rPr>
        <w:t>распорядительным актом</w:t>
      </w:r>
      <w:r w:rsidRPr="00765F30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D9718B">
        <w:rPr>
          <w:rFonts w:ascii="Times New Roman" w:hAnsi="Times New Roman"/>
          <w:sz w:val="28"/>
          <w:szCs w:val="28"/>
        </w:rPr>
        <w:t xml:space="preserve">образования </w:t>
      </w:r>
      <w:r w:rsidR="004C2E1B" w:rsidRPr="00765F30">
        <w:rPr>
          <w:rFonts w:ascii="Times New Roman" w:hAnsi="Times New Roman"/>
          <w:sz w:val="28"/>
          <w:szCs w:val="28"/>
        </w:rPr>
        <w:t>назначается координатор, курирующий проведение конкурса (далее – муниципальный координатор конкурса)</w:t>
      </w:r>
      <w:r w:rsidRPr="00765F30">
        <w:rPr>
          <w:rFonts w:ascii="Times New Roman" w:hAnsi="Times New Roman"/>
          <w:sz w:val="28"/>
          <w:szCs w:val="28"/>
        </w:rPr>
        <w:t>.</w:t>
      </w:r>
    </w:p>
    <w:p w:rsidR="007C573F" w:rsidRPr="00765F30" w:rsidRDefault="004C2E1B" w:rsidP="00AE3906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hAnsi="Times New Roman"/>
          <w:sz w:val="28"/>
          <w:szCs w:val="28"/>
        </w:rPr>
        <w:t>Муниципальный координатор конкурса</w:t>
      </w:r>
      <w:r w:rsidR="000042B5" w:rsidRPr="00765F30">
        <w:rPr>
          <w:rFonts w:ascii="Times New Roman" w:hAnsi="Times New Roman"/>
          <w:sz w:val="28"/>
          <w:szCs w:val="28"/>
        </w:rPr>
        <w:t>:</w:t>
      </w:r>
    </w:p>
    <w:p w:rsidR="007C573F" w:rsidRPr="00765F30" w:rsidRDefault="004C2E1B" w:rsidP="00BB6B99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информирует население муниципального образования о начале конкурса, сроках и порядке его проведения</w:t>
      </w:r>
      <w:r w:rsidR="007C573F" w:rsidRPr="00765F30">
        <w:rPr>
          <w:rFonts w:ascii="Times New Roman" w:hAnsi="Times New Roman"/>
          <w:sz w:val="28"/>
          <w:szCs w:val="28"/>
        </w:rPr>
        <w:t>;</w:t>
      </w:r>
    </w:p>
    <w:p w:rsidR="007C573F" w:rsidRPr="00765F30" w:rsidRDefault="004C2E1B" w:rsidP="00BB6B99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оказывает консультационно-методическую поддержку </w:t>
      </w:r>
      <w:r w:rsidR="00D9718B">
        <w:rPr>
          <w:rFonts w:ascii="Times New Roman" w:hAnsi="Times New Roman"/>
          <w:sz w:val="28"/>
          <w:szCs w:val="28"/>
        </w:rPr>
        <w:t>руководителям</w:t>
      </w:r>
      <w:r w:rsidRPr="00765F30">
        <w:rPr>
          <w:rFonts w:ascii="Times New Roman" w:hAnsi="Times New Roman"/>
          <w:sz w:val="28"/>
          <w:szCs w:val="28"/>
        </w:rPr>
        <w:t xml:space="preserve"> ТОС, изъявившим </w:t>
      </w:r>
      <w:r w:rsidR="000042B5" w:rsidRPr="00765F30">
        <w:rPr>
          <w:rFonts w:ascii="Times New Roman" w:hAnsi="Times New Roman"/>
          <w:sz w:val="28"/>
          <w:szCs w:val="28"/>
        </w:rPr>
        <w:t xml:space="preserve">желание </w:t>
      </w:r>
      <w:r w:rsidRPr="00765F30">
        <w:rPr>
          <w:rFonts w:ascii="Times New Roman" w:hAnsi="Times New Roman"/>
          <w:sz w:val="28"/>
          <w:szCs w:val="28"/>
        </w:rPr>
        <w:t xml:space="preserve">принять участие в </w:t>
      </w:r>
      <w:proofErr w:type="gramStart"/>
      <w:r w:rsidRPr="00765F30">
        <w:rPr>
          <w:rFonts w:ascii="Times New Roman" w:hAnsi="Times New Roman"/>
          <w:sz w:val="28"/>
          <w:szCs w:val="28"/>
        </w:rPr>
        <w:t>конкурсе</w:t>
      </w:r>
      <w:proofErr w:type="gramEnd"/>
      <w:r w:rsidR="007C573F" w:rsidRPr="00765F30">
        <w:rPr>
          <w:rFonts w:ascii="Times New Roman" w:hAnsi="Times New Roman"/>
          <w:sz w:val="28"/>
          <w:szCs w:val="28"/>
        </w:rPr>
        <w:t>;</w:t>
      </w:r>
    </w:p>
    <w:p w:rsidR="006D191F" w:rsidRPr="00FD5FF6" w:rsidRDefault="00D9718B" w:rsidP="00FD5FF6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право</w:t>
      </w:r>
      <w:r w:rsidR="003D4F8D" w:rsidRPr="00765F30">
        <w:rPr>
          <w:rFonts w:ascii="Times New Roman" w:hAnsi="Times New Roman"/>
          <w:sz w:val="28"/>
          <w:szCs w:val="28"/>
        </w:rPr>
        <w:t xml:space="preserve"> направля</w:t>
      </w:r>
      <w:r w:rsidR="006D191F" w:rsidRPr="00765F30">
        <w:rPr>
          <w:rFonts w:ascii="Times New Roman" w:hAnsi="Times New Roman"/>
          <w:sz w:val="28"/>
          <w:szCs w:val="28"/>
        </w:rPr>
        <w:t>ть</w:t>
      </w:r>
      <w:r w:rsidR="003D4F8D" w:rsidRPr="00765F30">
        <w:rPr>
          <w:rFonts w:ascii="Times New Roman" w:hAnsi="Times New Roman"/>
          <w:sz w:val="28"/>
          <w:szCs w:val="28"/>
        </w:rPr>
        <w:t xml:space="preserve"> пакет </w:t>
      </w:r>
      <w:r w:rsidR="000042B5" w:rsidRPr="00765F30">
        <w:rPr>
          <w:rFonts w:ascii="Times New Roman" w:hAnsi="Times New Roman"/>
          <w:sz w:val="28"/>
          <w:szCs w:val="28"/>
        </w:rPr>
        <w:t xml:space="preserve">конкурсных </w:t>
      </w:r>
      <w:r w:rsidR="003D4F8D" w:rsidRPr="00765F30">
        <w:rPr>
          <w:rFonts w:ascii="Times New Roman" w:hAnsi="Times New Roman"/>
          <w:sz w:val="28"/>
          <w:szCs w:val="28"/>
        </w:rPr>
        <w:t>документов, п</w:t>
      </w:r>
      <w:r w:rsidR="000042B5" w:rsidRPr="00765F30">
        <w:rPr>
          <w:rFonts w:ascii="Times New Roman" w:hAnsi="Times New Roman"/>
          <w:sz w:val="28"/>
          <w:szCs w:val="28"/>
        </w:rPr>
        <w:t>одготовленный</w:t>
      </w:r>
      <w:r w:rsidR="003D4F8D" w:rsidRPr="00765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r w:rsidR="00FD5FF6">
        <w:rPr>
          <w:rFonts w:ascii="Times New Roman" w:hAnsi="Times New Roman"/>
          <w:sz w:val="28"/>
          <w:szCs w:val="28"/>
        </w:rPr>
        <w:t>ТОС в конкурсную комиссию</w:t>
      </w:r>
      <w:r w:rsidRPr="00FD5FF6">
        <w:rPr>
          <w:rFonts w:ascii="Times New Roman" w:hAnsi="Times New Roman"/>
          <w:sz w:val="28"/>
          <w:szCs w:val="28"/>
        </w:rPr>
        <w:t>.</w:t>
      </w:r>
    </w:p>
    <w:p w:rsidR="003979B0" w:rsidRPr="00765F30" w:rsidRDefault="003979B0" w:rsidP="007C5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EA8" w:rsidRPr="00F81259" w:rsidRDefault="00635B1B" w:rsidP="007F3753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25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</w:t>
      </w:r>
      <w:r w:rsidR="007C573F" w:rsidRPr="00F81259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</w:t>
      </w:r>
    </w:p>
    <w:p w:rsidR="007C573F" w:rsidRPr="00F81259" w:rsidRDefault="00F81259" w:rsidP="003D4F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Правление </w:t>
      </w:r>
      <w:r w:rsidR="004F499A">
        <w:rPr>
          <w:rFonts w:ascii="Times New Roman" w:hAnsi="Times New Roman"/>
          <w:sz w:val="28"/>
          <w:szCs w:val="28"/>
        </w:rPr>
        <w:t>Ассоциации</w:t>
      </w:r>
      <w:r w:rsidRPr="00765F30">
        <w:rPr>
          <w:rFonts w:ascii="Times New Roman" w:hAnsi="Times New Roman"/>
          <w:sz w:val="28"/>
          <w:szCs w:val="28"/>
        </w:rPr>
        <w:t xml:space="preserve"> «Совет муниципальных образований Тульской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принимает р</w:t>
      </w:r>
      <w:r w:rsidR="007C573F"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о проведении </w:t>
      </w:r>
      <w:r w:rsidR="00B22834" w:rsidRPr="00765F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C573F" w:rsidRPr="00765F30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9B7D83"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утверждает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</w:t>
      </w:r>
      <w:r w:rsidR="007C573F" w:rsidRPr="00765F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1259" w:rsidRPr="00F81259" w:rsidRDefault="00F81259" w:rsidP="003D4F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конкурса:</w:t>
      </w:r>
    </w:p>
    <w:p w:rsidR="00F81259" w:rsidRPr="00765F30" w:rsidRDefault="00F81259" w:rsidP="00F8125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февраля 2020 года – старт конкурса</w:t>
      </w:r>
      <w:r w:rsidRPr="00765F30">
        <w:rPr>
          <w:rFonts w:ascii="Times New Roman" w:hAnsi="Times New Roman"/>
          <w:sz w:val="28"/>
          <w:szCs w:val="28"/>
        </w:rPr>
        <w:t>;</w:t>
      </w:r>
    </w:p>
    <w:p w:rsidR="00F81259" w:rsidRPr="00765F30" w:rsidRDefault="00F81259" w:rsidP="00F8125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20 марта 2020 года – подготовка и прием заявок</w:t>
      </w:r>
      <w:r w:rsidRPr="00765F30">
        <w:rPr>
          <w:rFonts w:ascii="Times New Roman" w:hAnsi="Times New Roman"/>
          <w:sz w:val="28"/>
          <w:szCs w:val="28"/>
        </w:rPr>
        <w:t>;</w:t>
      </w:r>
    </w:p>
    <w:p w:rsidR="00F81259" w:rsidRPr="00765F30" w:rsidRDefault="00F81259" w:rsidP="00F8125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2020 года – </w:t>
      </w:r>
      <w:r w:rsidR="00F56366">
        <w:rPr>
          <w:rFonts w:ascii="Times New Roman" w:hAnsi="Times New Roman"/>
          <w:sz w:val="28"/>
          <w:szCs w:val="28"/>
        </w:rPr>
        <w:t>рассмотрение, экспертиза конкурсных материалов</w:t>
      </w:r>
      <w:r>
        <w:rPr>
          <w:rFonts w:ascii="Times New Roman" w:hAnsi="Times New Roman"/>
          <w:sz w:val="28"/>
          <w:szCs w:val="28"/>
        </w:rPr>
        <w:t xml:space="preserve"> и определение победителей конкурса</w:t>
      </w:r>
      <w:r w:rsidRPr="00765F30">
        <w:rPr>
          <w:rFonts w:ascii="Times New Roman" w:hAnsi="Times New Roman"/>
          <w:sz w:val="28"/>
          <w:szCs w:val="28"/>
        </w:rPr>
        <w:t>;</w:t>
      </w:r>
    </w:p>
    <w:p w:rsidR="00F81259" w:rsidRPr="00765F30" w:rsidRDefault="00F81259" w:rsidP="00F8125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01 </w:t>
      </w:r>
      <w:r w:rsidR="008732C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 года – реализация проектов и приемка работ.</w:t>
      </w:r>
    </w:p>
    <w:p w:rsidR="007C573F" w:rsidRPr="00765F30" w:rsidRDefault="007C573F" w:rsidP="003D4F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Конкурсная комиссия размещает на официальном сайте </w:t>
      </w:r>
      <w:r w:rsidR="00F56366">
        <w:rPr>
          <w:rFonts w:ascii="Times New Roman" w:hAnsi="Times New Roman"/>
          <w:sz w:val="28"/>
          <w:szCs w:val="28"/>
        </w:rPr>
        <w:t>Ассоциации</w:t>
      </w:r>
      <w:r w:rsidR="00B84565" w:rsidRPr="00765F30">
        <w:rPr>
          <w:rFonts w:ascii="Times New Roman" w:hAnsi="Times New Roman"/>
          <w:sz w:val="28"/>
          <w:szCs w:val="28"/>
        </w:rPr>
        <w:t xml:space="preserve"> «Совет муниципальных образований Тульской области»</w:t>
      </w:r>
      <w:r w:rsidR="00BA607D" w:rsidRPr="00765F30">
        <w:rPr>
          <w:rFonts w:ascii="Times New Roman" w:hAnsi="Times New Roman"/>
          <w:sz w:val="28"/>
          <w:szCs w:val="28"/>
        </w:rPr>
        <w:t>,</w:t>
      </w:r>
      <w:r w:rsidRPr="00765F30">
        <w:rPr>
          <w:rFonts w:ascii="Times New Roman" w:hAnsi="Times New Roman"/>
          <w:sz w:val="28"/>
          <w:szCs w:val="28"/>
        </w:rPr>
        <w:t xml:space="preserve"> на официальных сайтах муниципальных образований Тульской области </w:t>
      </w:r>
      <w:r w:rsidR="00B22834" w:rsidRPr="00765F30">
        <w:rPr>
          <w:rFonts w:ascii="Times New Roman" w:hAnsi="Times New Roman"/>
          <w:sz w:val="28"/>
          <w:szCs w:val="28"/>
        </w:rPr>
        <w:t>и</w:t>
      </w:r>
      <w:r w:rsidRPr="00765F30">
        <w:rPr>
          <w:rFonts w:ascii="Times New Roman" w:hAnsi="Times New Roman"/>
          <w:sz w:val="28"/>
          <w:szCs w:val="28"/>
        </w:rPr>
        <w:t xml:space="preserve">нформационное сообщение о проведении </w:t>
      </w:r>
      <w:r w:rsidR="00B22834" w:rsidRPr="00765F30">
        <w:rPr>
          <w:rFonts w:ascii="Times New Roman" w:hAnsi="Times New Roman"/>
          <w:sz w:val="28"/>
          <w:szCs w:val="28"/>
        </w:rPr>
        <w:t>к</w:t>
      </w:r>
      <w:r w:rsidRPr="00765F30">
        <w:rPr>
          <w:rFonts w:ascii="Times New Roman" w:hAnsi="Times New Roman"/>
          <w:sz w:val="28"/>
          <w:szCs w:val="28"/>
        </w:rPr>
        <w:t xml:space="preserve">онкурса, которое содержит </w:t>
      </w:r>
      <w:r w:rsidR="00F56366" w:rsidRPr="00765F30">
        <w:rPr>
          <w:rFonts w:ascii="Times New Roman" w:hAnsi="Times New Roman"/>
          <w:sz w:val="28"/>
          <w:szCs w:val="28"/>
        </w:rPr>
        <w:t>информацию о</w:t>
      </w:r>
      <w:r w:rsidRPr="00765F30">
        <w:rPr>
          <w:rFonts w:ascii="Times New Roman" w:hAnsi="Times New Roman"/>
          <w:sz w:val="28"/>
          <w:szCs w:val="28"/>
        </w:rPr>
        <w:t xml:space="preserve"> сроках и месте приема конкурсных заявок, а также о перечне документов, необходимых для участи</w:t>
      </w:r>
      <w:r w:rsidR="00AD2042" w:rsidRPr="00765F30">
        <w:rPr>
          <w:rFonts w:ascii="Times New Roman" w:hAnsi="Times New Roman"/>
          <w:sz w:val="28"/>
          <w:szCs w:val="28"/>
        </w:rPr>
        <w:t>я</w:t>
      </w:r>
      <w:r w:rsidRPr="00765F30">
        <w:rPr>
          <w:rFonts w:ascii="Times New Roman" w:hAnsi="Times New Roman"/>
          <w:sz w:val="28"/>
          <w:szCs w:val="28"/>
        </w:rPr>
        <w:t xml:space="preserve"> в конкурсе и требования к конкурсным проектам.</w:t>
      </w:r>
    </w:p>
    <w:p w:rsidR="000D54AA" w:rsidRPr="00765F30" w:rsidRDefault="007C573F" w:rsidP="000D54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</w:t>
      </w:r>
      <w:r w:rsidR="00B22834" w:rsidRPr="00765F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роектов проводится в </w:t>
      </w:r>
      <w:r w:rsidR="00FD5FF6">
        <w:rPr>
          <w:rFonts w:ascii="Times New Roman" w:eastAsia="Times New Roman" w:hAnsi="Times New Roman"/>
          <w:sz w:val="28"/>
          <w:szCs w:val="28"/>
          <w:lang w:eastAsia="ru-RU"/>
        </w:rPr>
        <w:t xml:space="preserve">два 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>этапа:</w:t>
      </w:r>
    </w:p>
    <w:p w:rsidR="000D54AA" w:rsidRPr="00765F30" w:rsidRDefault="007C573F" w:rsidP="00324E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65F3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765F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 </w:t>
      </w:r>
      <w:r w:rsidR="00B22834" w:rsidRPr="00765F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</w:t>
      </w:r>
      <w:r w:rsidRPr="00765F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онкурса:</w:t>
      </w:r>
    </w:p>
    <w:p w:rsidR="007C573F" w:rsidRPr="00765F30" w:rsidRDefault="00F81259" w:rsidP="00EF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051805" w:rsidRPr="00765F30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участия в</w:t>
      </w:r>
      <w:r w:rsidR="007C573F"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73F" w:rsidRPr="00765F3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C573F"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573F" w:rsidRPr="00765F30">
        <w:rPr>
          <w:rFonts w:ascii="Times New Roman" w:eastAsia="Times New Roman" w:hAnsi="Times New Roman"/>
          <w:sz w:val="28"/>
          <w:szCs w:val="28"/>
          <w:lang w:eastAsia="ru-RU"/>
        </w:rPr>
        <w:t>этапе</w:t>
      </w:r>
      <w:proofErr w:type="gramEnd"/>
      <w:r w:rsidR="007C573F"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834" w:rsidRPr="00765F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C573F"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ТОС, изъявившие желание принять участие, </w:t>
      </w:r>
      <w:r w:rsidRPr="00B35C01">
        <w:rPr>
          <w:rFonts w:ascii="Times New Roman" w:eastAsia="Times New Roman" w:hAnsi="Times New Roman"/>
          <w:b/>
          <w:sz w:val="28"/>
          <w:szCs w:val="28"/>
          <w:lang w:eastAsia="ru-RU"/>
        </w:rPr>
        <w:t>с 10 февраля по 20 марта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через администрацию муниципального образования в конкурсную комиссию заявку на участие по форме 1</w:t>
      </w:r>
      <w:r w:rsidR="007C573F"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C0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B35C01" w:rsidRPr="00B35C01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Приложению</w:t>
      </w:r>
      <w:r w:rsidR="00B35C0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</w:t>
      </w:r>
      <w:r w:rsidR="007C573F"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573F" w:rsidRPr="00765F30" w:rsidRDefault="00B35C01" w:rsidP="00EF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должны быть представлены на бумажном носителе по формам согласно </w:t>
      </w:r>
      <w:r w:rsidRPr="00B35C01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7C573F" w:rsidRPr="00765F30" w:rsidRDefault="007C573F" w:rsidP="00EF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прилагаются:</w:t>
      </w:r>
    </w:p>
    <w:p w:rsidR="00B35C01" w:rsidRDefault="00B35C01" w:rsidP="00B35C01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024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001024">
        <w:rPr>
          <w:rFonts w:ascii="Times New Roman" w:hAnsi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 (форма 2);</w:t>
      </w:r>
    </w:p>
    <w:p w:rsidR="00B35C01" w:rsidRPr="00567FE2" w:rsidRDefault="00B35C01" w:rsidP="00B35C01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паспорт проекта </w:t>
      </w:r>
      <w:r w:rsidR="00F56366">
        <w:rPr>
          <w:rFonts w:ascii="Times New Roman" w:hAnsi="Times New Roman"/>
          <w:sz w:val="28"/>
          <w:szCs w:val="28"/>
        </w:rPr>
        <w:t xml:space="preserve">развития территории населенного пункта </w:t>
      </w:r>
      <w:r>
        <w:rPr>
          <w:rFonts w:ascii="Times New Roman" w:hAnsi="Times New Roman"/>
          <w:sz w:val="28"/>
          <w:szCs w:val="28"/>
        </w:rPr>
        <w:t xml:space="preserve">Тульской области (форма 3); </w:t>
      </w:r>
    </w:p>
    <w:p w:rsidR="00B35C01" w:rsidRPr="004F499A" w:rsidRDefault="00B35C01" w:rsidP="00B35C01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99A">
        <w:rPr>
          <w:rFonts w:ascii="Times New Roman" w:hAnsi="Times New Roman"/>
          <w:sz w:val="28"/>
          <w:szCs w:val="28"/>
        </w:rPr>
        <w:t xml:space="preserve">заверенные копии нормативных правовых актов, подтверждающих информацию, представленную в паспорте </w:t>
      </w:r>
      <w:r w:rsidR="004F499A" w:rsidRPr="004F499A">
        <w:rPr>
          <w:rFonts w:ascii="Times New Roman" w:hAnsi="Times New Roman"/>
          <w:sz w:val="28"/>
          <w:szCs w:val="28"/>
        </w:rPr>
        <w:t>проекта</w:t>
      </w:r>
      <w:r w:rsidRPr="004F499A">
        <w:rPr>
          <w:rFonts w:ascii="Times New Roman" w:hAnsi="Times New Roman"/>
          <w:sz w:val="28"/>
          <w:szCs w:val="28"/>
        </w:rPr>
        <w:t xml:space="preserve"> (</w:t>
      </w:r>
      <w:r w:rsidR="000A790D">
        <w:rPr>
          <w:rFonts w:ascii="Times New Roman" w:hAnsi="Times New Roman"/>
          <w:sz w:val="28"/>
          <w:szCs w:val="28"/>
        </w:rPr>
        <w:t xml:space="preserve">копии </w:t>
      </w:r>
      <w:r w:rsidRPr="004F499A">
        <w:rPr>
          <w:rFonts w:ascii="Times New Roman" w:hAnsi="Times New Roman"/>
          <w:sz w:val="28"/>
          <w:szCs w:val="28"/>
        </w:rPr>
        <w:t>НПА, на которые ссылаются в паспорте проекта);</w:t>
      </w:r>
    </w:p>
    <w:p w:rsidR="00B35C01" w:rsidRPr="00765F30" w:rsidRDefault="00B35C01" w:rsidP="00B35C01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заверенные </w:t>
      </w:r>
      <w:r w:rsidRPr="00765F30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765F3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ов, подтверждающих</w:t>
      </w:r>
      <w:r w:rsidRPr="00765F30">
        <w:rPr>
          <w:rFonts w:ascii="Times New Roman" w:hAnsi="Times New Roman"/>
          <w:sz w:val="28"/>
          <w:szCs w:val="28"/>
        </w:rPr>
        <w:t xml:space="preserve"> полномочия руководителя</w:t>
      </w:r>
      <w:r>
        <w:rPr>
          <w:rFonts w:ascii="Times New Roman" w:hAnsi="Times New Roman"/>
          <w:sz w:val="28"/>
          <w:szCs w:val="28"/>
        </w:rPr>
        <w:t xml:space="preserve"> ТОС</w:t>
      </w:r>
      <w:r w:rsidRPr="00765F30">
        <w:rPr>
          <w:rFonts w:ascii="Times New Roman" w:hAnsi="Times New Roman"/>
          <w:sz w:val="28"/>
          <w:szCs w:val="28"/>
        </w:rPr>
        <w:t xml:space="preserve"> (протокол об избрании, </w:t>
      </w:r>
      <w:r>
        <w:rPr>
          <w:rFonts w:ascii="Times New Roman" w:hAnsi="Times New Roman"/>
          <w:sz w:val="28"/>
          <w:szCs w:val="28"/>
        </w:rPr>
        <w:t>приказ);</w:t>
      </w:r>
    </w:p>
    <w:p w:rsidR="00B35C01" w:rsidRDefault="000A790D" w:rsidP="00B35C01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развития территории населенного пункта</w:t>
      </w:r>
      <w:r w:rsidR="005D5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(но не более 7</w:t>
      </w:r>
      <w:r w:rsidR="00B35C01"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листов)</w:t>
      </w:r>
      <w:r w:rsidR="00B35C0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35C01">
        <w:rPr>
          <w:rFonts w:ascii="Times New Roman" w:hAnsi="Times New Roman"/>
          <w:sz w:val="28"/>
          <w:szCs w:val="28"/>
        </w:rPr>
        <w:t>форма 4)</w:t>
      </w:r>
      <w:r w:rsidR="00B35C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5C01" w:rsidRPr="00D93A03" w:rsidRDefault="00B35C01" w:rsidP="00B35C01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администрации муниципального образования Тульской области о муниципальной собственности на участок, на котором запланирована реализация </w:t>
      </w:r>
      <w:r w:rsidR="005D56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0A790D">
        <w:rPr>
          <w:rFonts w:ascii="Times New Roman" w:eastAsia="Times New Roman" w:hAnsi="Times New Roman"/>
          <w:sz w:val="28"/>
          <w:szCs w:val="28"/>
          <w:lang w:eastAsia="ru-RU"/>
        </w:rPr>
        <w:t>развития территории</w:t>
      </w:r>
      <w:r w:rsidR="005D56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3A0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участка, на котором предполагается провести соответствующие работы (длина, ширина),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</w:t>
      </w:r>
      <w:r w:rsidR="005D56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D93A03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должно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 w:rsidRPr="00D93A0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устанавливаться на подготовленной площадке, а именно площадка </w:t>
      </w:r>
      <w:r w:rsidRPr="00EC3D1E">
        <w:rPr>
          <w:rFonts w:ascii="Times New Roman" w:eastAsia="Times New Roman" w:hAnsi="Times New Roman"/>
          <w:sz w:val="28"/>
          <w:szCs w:val="28"/>
          <w:lang w:eastAsia="ru-RU"/>
        </w:rPr>
        <w:t>должна</w:t>
      </w:r>
      <w:r w:rsidRPr="00D93A03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ровной, горизонтальной;</w:t>
      </w:r>
    </w:p>
    <w:p w:rsidR="00B35C01" w:rsidRPr="00D93A03" w:rsidRDefault="00B35C01" w:rsidP="00FD5FF6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администрации муниципального образования предоставляется схема</w:t>
      </w:r>
      <w:r w:rsidRPr="00D93A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</w:t>
      </w:r>
      <w:r w:rsidR="005D56D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участка </w:t>
      </w:r>
      <w:r w:rsidR="005D56D3" w:rsidRPr="00D93A03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 w:rsidRPr="00D93A0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проектах оборудования, с согласованием подземных коммуникаций со службами: электроснабжения, теплоснабжения, водоснабжения, газоснабжения,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телефонной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связи;</w:t>
      </w:r>
    </w:p>
    <w:p w:rsidR="007C573F" w:rsidRPr="00765F30" w:rsidRDefault="00B35C01" w:rsidP="00FD5FF6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>иные материалы (фото, видео,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презентация, 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>макеты, листовки и иные материалы по проекту), предоставляемые по желанию заявителя</w:t>
      </w:r>
      <w:r w:rsidR="00E95E69" w:rsidRPr="00765F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573F" w:rsidRPr="00765F30" w:rsidRDefault="007C573F" w:rsidP="00FD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Заявка на участие в </w:t>
      </w:r>
      <w:proofErr w:type="gramStart"/>
      <w:r w:rsidRPr="00765F30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765F30">
        <w:rPr>
          <w:rFonts w:ascii="Times New Roman" w:hAnsi="Times New Roman"/>
          <w:sz w:val="28"/>
          <w:szCs w:val="28"/>
        </w:rPr>
        <w:t xml:space="preserve"> и все прилагаемые документы должны быть представлены на бумажном и электронн</w:t>
      </w:r>
      <w:r w:rsidR="00495D09" w:rsidRPr="00765F30">
        <w:rPr>
          <w:rFonts w:ascii="Times New Roman" w:hAnsi="Times New Roman"/>
          <w:sz w:val="28"/>
          <w:szCs w:val="28"/>
        </w:rPr>
        <w:t>ом</w:t>
      </w:r>
      <w:r w:rsidRPr="00765F30">
        <w:rPr>
          <w:rFonts w:ascii="Times New Roman" w:hAnsi="Times New Roman"/>
          <w:sz w:val="28"/>
          <w:szCs w:val="28"/>
        </w:rPr>
        <w:t xml:space="preserve"> носителях. </w:t>
      </w:r>
    </w:p>
    <w:p w:rsidR="007C573F" w:rsidRPr="00765F30" w:rsidRDefault="007C573F" w:rsidP="00FD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Первым листом заявки является титульный</w:t>
      </w:r>
      <w:r w:rsidR="005D56D3">
        <w:rPr>
          <w:rFonts w:ascii="Times New Roman" w:hAnsi="Times New Roman"/>
          <w:sz w:val="28"/>
          <w:szCs w:val="28"/>
        </w:rPr>
        <w:t xml:space="preserve"> лист</w:t>
      </w:r>
      <w:r w:rsidR="00492B8F" w:rsidRPr="00765F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52AF" w:rsidRPr="00765F30">
        <w:rPr>
          <w:rFonts w:ascii="Times New Roman" w:hAnsi="Times New Roman"/>
          <w:sz w:val="28"/>
          <w:szCs w:val="28"/>
        </w:rPr>
        <w:t xml:space="preserve"> </w:t>
      </w:r>
      <w:r w:rsidR="00AB2388" w:rsidRPr="00765F30">
        <w:rPr>
          <w:rFonts w:ascii="Times New Roman" w:hAnsi="Times New Roman"/>
          <w:sz w:val="28"/>
          <w:szCs w:val="28"/>
        </w:rPr>
        <w:t>На втором листе размещается</w:t>
      </w:r>
      <w:r w:rsidRPr="00765F30">
        <w:rPr>
          <w:rFonts w:ascii="Times New Roman" w:hAnsi="Times New Roman"/>
          <w:sz w:val="28"/>
          <w:szCs w:val="28"/>
        </w:rPr>
        <w:t xml:space="preserve"> оглавление с указанием наименований документов, содержащихся в заявке, и количеством листов, содержащихся в заявке.</w:t>
      </w:r>
    </w:p>
    <w:p w:rsidR="00FD5FF6" w:rsidRPr="00FD5FF6" w:rsidRDefault="00FD5FF6" w:rsidP="00FD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F6">
        <w:rPr>
          <w:rFonts w:ascii="Times New Roman" w:hAnsi="Times New Roman"/>
          <w:sz w:val="28"/>
          <w:szCs w:val="28"/>
        </w:rPr>
        <w:t>После указанного срока подачи конкурсных заявок прием документов от руководителей ТОС не осуществляется.</w:t>
      </w:r>
    </w:p>
    <w:p w:rsidR="00FD5FF6" w:rsidRDefault="00FD5FF6" w:rsidP="00FD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F6">
        <w:rPr>
          <w:rFonts w:ascii="Times New Roman" w:hAnsi="Times New Roman"/>
          <w:sz w:val="28"/>
          <w:szCs w:val="28"/>
        </w:rPr>
        <w:t>По письменному обращению участника конкурса может быть произведен возврат конкурсных материалов секретарем конкурсной комиссии в течение одного месяца со дня подписания протокола заседания конкурсной комиссии об итогах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320F7D" w:rsidRPr="00765F30" w:rsidRDefault="00320F7D" w:rsidP="003E6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4AA" w:rsidRPr="00765F30" w:rsidRDefault="007C573F" w:rsidP="0095302E">
      <w:pPr>
        <w:autoSpaceDE w:val="0"/>
        <w:autoSpaceDN w:val="0"/>
        <w:adjustRightInd w:val="0"/>
        <w:spacing w:before="240" w:after="0" w:line="240" w:lineRule="auto"/>
        <w:ind w:left="357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65F3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765F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 </w:t>
      </w:r>
      <w:r w:rsidR="00B22834" w:rsidRPr="00765F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</w:t>
      </w:r>
      <w:r w:rsidRPr="00765F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онкурса:</w:t>
      </w:r>
    </w:p>
    <w:p w:rsidR="00FD5FF6" w:rsidRPr="00FD5FF6" w:rsidRDefault="00FD5FF6" w:rsidP="00FD5F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5FF6">
        <w:rPr>
          <w:rFonts w:ascii="Times New Roman" w:hAnsi="Times New Roman"/>
          <w:sz w:val="28"/>
          <w:szCs w:val="28"/>
        </w:rPr>
        <w:t xml:space="preserve">4.4.2. </w:t>
      </w:r>
      <w:r w:rsidRPr="00FD5FF6">
        <w:rPr>
          <w:rFonts w:ascii="Times New Roman" w:hAnsi="Times New Roman"/>
          <w:color w:val="000000"/>
          <w:sz w:val="28"/>
          <w:szCs w:val="28"/>
        </w:rPr>
        <w:t>Конкурсная комиссия рассматривает заявки участников конкурса, анализирует пакет документов согласно пункту 4.4.1. данного положения и принимает решение о допуске поданных проектов  развития территории к осуществлению оценки.</w:t>
      </w:r>
    </w:p>
    <w:p w:rsidR="00FD5FF6" w:rsidRPr="00FD5FF6" w:rsidRDefault="00FD5FF6" w:rsidP="00FD5F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5FF6">
        <w:rPr>
          <w:rFonts w:ascii="Times New Roman" w:hAnsi="Times New Roman"/>
          <w:color w:val="000000"/>
          <w:sz w:val="28"/>
          <w:szCs w:val="28"/>
        </w:rPr>
        <w:t>Члены конкурсной комиссии проводят оценку допущенных участников конкурса по двум критериям, определенным настоящим положением:</w:t>
      </w:r>
    </w:p>
    <w:p w:rsidR="00FD5FF6" w:rsidRPr="00FD5FF6" w:rsidRDefault="00FD5FF6" w:rsidP="00FD5FF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32"/>
          <w:szCs w:val="28"/>
        </w:rPr>
      </w:pPr>
      <w:r w:rsidRPr="00FD5FF6">
        <w:rPr>
          <w:rFonts w:ascii="Times New Roman" w:hAnsi="Times New Roman"/>
          <w:sz w:val="28"/>
        </w:rPr>
        <w:lastRenderedPageBreak/>
        <w:t>общая оценка проекта развития территории и представленных документов (до 10 баллов);</w:t>
      </w:r>
    </w:p>
    <w:p w:rsidR="00FD5FF6" w:rsidRPr="00FD5FF6" w:rsidRDefault="00FD5FF6" w:rsidP="00FD5FF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36"/>
          <w:szCs w:val="28"/>
        </w:rPr>
      </w:pPr>
      <w:r w:rsidRPr="00FD5FF6">
        <w:rPr>
          <w:rFonts w:ascii="Times New Roman" w:hAnsi="Times New Roman"/>
          <w:sz w:val="28"/>
        </w:rPr>
        <w:t>проведение тематического мероприятия, направленного на популяризацию проекта развития территории (до 10 баллов).</w:t>
      </w:r>
    </w:p>
    <w:p w:rsidR="00FD5FF6" w:rsidRPr="00FD5FF6" w:rsidRDefault="00FD5FF6" w:rsidP="00FD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F6">
        <w:rPr>
          <w:rFonts w:ascii="Times New Roman" w:hAnsi="Times New Roman"/>
          <w:sz w:val="28"/>
          <w:szCs w:val="28"/>
        </w:rPr>
        <w:t xml:space="preserve">Члены комиссии по итогам проведенного анализа представленных документов участников конкурса, оценки проекта развития территории и проведенного тематического мероприятия, направленного на популяризацию проекта развития территории, </w:t>
      </w:r>
      <w:proofErr w:type="gramStart"/>
      <w:r w:rsidRPr="00FD5FF6">
        <w:rPr>
          <w:rFonts w:ascii="Times New Roman" w:hAnsi="Times New Roman"/>
          <w:sz w:val="28"/>
          <w:szCs w:val="28"/>
        </w:rPr>
        <w:t xml:space="preserve">заполняют по каждому участнику конкурса оценочные листы по форме 5 согласно </w:t>
      </w:r>
      <w:r w:rsidRPr="00FD5FF6">
        <w:rPr>
          <w:rFonts w:ascii="Times New Roman" w:hAnsi="Times New Roman"/>
          <w:i/>
          <w:sz w:val="28"/>
          <w:szCs w:val="28"/>
        </w:rPr>
        <w:t>Приложению</w:t>
      </w:r>
      <w:r w:rsidRPr="00FD5FF6">
        <w:rPr>
          <w:rFonts w:ascii="Times New Roman" w:hAnsi="Times New Roman"/>
          <w:sz w:val="28"/>
          <w:szCs w:val="28"/>
        </w:rPr>
        <w:t xml:space="preserve"> к настоящему положению и проводят</w:t>
      </w:r>
      <w:proofErr w:type="gramEnd"/>
      <w:r w:rsidRPr="00FD5FF6">
        <w:rPr>
          <w:rFonts w:ascii="Times New Roman" w:hAnsi="Times New Roman"/>
          <w:sz w:val="28"/>
          <w:szCs w:val="28"/>
        </w:rPr>
        <w:t xml:space="preserve"> рейтинговое голосование.</w:t>
      </w:r>
    </w:p>
    <w:p w:rsidR="00FD5FF6" w:rsidRPr="00FD5FF6" w:rsidRDefault="00FD5FF6" w:rsidP="00FD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F6">
        <w:rPr>
          <w:rFonts w:ascii="Times New Roman" w:hAnsi="Times New Roman"/>
          <w:sz w:val="28"/>
          <w:szCs w:val="28"/>
        </w:rPr>
        <w:t>Секретарь комиссии производит подсчёт набранных участниками конкурса баллов по оценочным листам.</w:t>
      </w:r>
    </w:p>
    <w:p w:rsidR="00FD5FF6" w:rsidRPr="00FD5FF6" w:rsidRDefault="00FD5FF6" w:rsidP="00FD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F6">
        <w:rPr>
          <w:rFonts w:ascii="Times New Roman" w:hAnsi="Times New Roman"/>
          <w:sz w:val="28"/>
          <w:szCs w:val="28"/>
        </w:rPr>
        <w:t xml:space="preserve">Победителями конкурса являются проекты, набравшие наибольшее количество баллов (максимальное количество 20 баллов). </w:t>
      </w:r>
    </w:p>
    <w:p w:rsidR="000A790D" w:rsidRPr="00FD5FF6" w:rsidRDefault="00FD5FF6" w:rsidP="00FD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F6">
        <w:rPr>
          <w:rFonts w:ascii="Times New Roman" w:hAnsi="Times New Roman"/>
          <w:sz w:val="28"/>
          <w:szCs w:val="28"/>
        </w:rPr>
        <w:t>Об определении победителей конкурса конкурсная комиссия принимает соответствующее решение, которое подписывает председатель и секретарь конкурсной комиссии.</w:t>
      </w:r>
      <w:r w:rsidR="000A790D" w:rsidRPr="00FD5FF6">
        <w:rPr>
          <w:rFonts w:ascii="Times New Roman" w:hAnsi="Times New Roman"/>
          <w:sz w:val="28"/>
          <w:szCs w:val="28"/>
        </w:rPr>
        <w:t>4.5. Результаты конкурса в течение 10 календарных дней со дня подведения его итогов размещаются на официальном сайте Ассоциации «Совет муниципальных образований Тульской области» и сайтах муниципальных образований Тульской области в информационно-телекоммуникационной сети «Интернет».</w:t>
      </w:r>
    </w:p>
    <w:p w:rsidR="00D16977" w:rsidRPr="00765F30" w:rsidRDefault="00D16977" w:rsidP="000258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77" w:rsidRPr="007F3753" w:rsidRDefault="00D16977" w:rsidP="007F375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F30">
        <w:rPr>
          <w:rFonts w:ascii="Times New Roman" w:hAnsi="Times New Roman"/>
          <w:b/>
          <w:sz w:val="28"/>
          <w:szCs w:val="28"/>
        </w:rPr>
        <w:t>Награждение победителей конкурса</w:t>
      </w:r>
    </w:p>
    <w:p w:rsidR="00681F3E" w:rsidRDefault="00681F3E" w:rsidP="00681F3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Победители конкурса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Pr="005E164A">
        <w:rPr>
          <w:rFonts w:ascii="Times New Roman" w:hAnsi="Times New Roman" w:cs="Times New Roman"/>
          <w:sz w:val="28"/>
        </w:rPr>
        <w:t>Ассоциации «Совет муниципальных образований Тульской области»</w:t>
      </w:r>
      <w:r w:rsidR="000258A3">
        <w:rPr>
          <w:rFonts w:ascii="Times New Roman" w:hAnsi="Times New Roman" w:cs="Times New Roman"/>
          <w:sz w:val="28"/>
        </w:rPr>
        <w:t xml:space="preserve"> и получают </w:t>
      </w:r>
      <w:r w:rsidR="00FD5FF6">
        <w:rPr>
          <w:rFonts w:ascii="Times New Roman" w:hAnsi="Times New Roman" w:cs="Times New Roman"/>
          <w:sz w:val="28"/>
        </w:rPr>
        <w:t>денежную премию</w:t>
      </w:r>
      <w:r w:rsidR="000258A3">
        <w:rPr>
          <w:rFonts w:ascii="Times New Roman" w:hAnsi="Times New Roman" w:cs="Times New Roman"/>
          <w:sz w:val="28"/>
        </w:rPr>
        <w:t xml:space="preserve"> в размере </w:t>
      </w:r>
      <w:r w:rsidR="000258A3" w:rsidRPr="00CA6686">
        <w:rPr>
          <w:rFonts w:ascii="Times New Roman" w:hAnsi="Times New Roman"/>
          <w:sz w:val="28"/>
          <w:szCs w:val="28"/>
        </w:rPr>
        <w:t>20</w:t>
      </w:r>
      <w:r w:rsidR="00CA6686" w:rsidRPr="00CA6686">
        <w:rPr>
          <w:rFonts w:ascii="Times New Roman" w:hAnsi="Times New Roman"/>
          <w:sz w:val="28"/>
          <w:szCs w:val="28"/>
        </w:rPr>
        <w:t xml:space="preserve"> 000 (Двадцать </w:t>
      </w:r>
      <w:r w:rsidR="000258A3" w:rsidRPr="00CA6686">
        <w:rPr>
          <w:rFonts w:ascii="Times New Roman" w:hAnsi="Times New Roman"/>
          <w:sz w:val="28"/>
          <w:szCs w:val="28"/>
        </w:rPr>
        <w:t>тысяч</w:t>
      </w:r>
      <w:r w:rsidR="00CA6686" w:rsidRPr="00CA6686">
        <w:rPr>
          <w:rFonts w:ascii="Times New Roman" w:hAnsi="Times New Roman"/>
          <w:sz w:val="28"/>
          <w:szCs w:val="28"/>
        </w:rPr>
        <w:t>)</w:t>
      </w:r>
      <w:r w:rsidR="000258A3" w:rsidRPr="00CA6686">
        <w:rPr>
          <w:rFonts w:ascii="Times New Roman" w:hAnsi="Times New Roman"/>
          <w:sz w:val="28"/>
          <w:szCs w:val="28"/>
        </w:rPr>
        <w:t xml:space="preserve"> рублей</w:t>
      </w:r>
      <w:r w:rsidR="00CA6686">
        <w:rPr>
          <w:rFonts w:ascii="Times New Roman" w:hAnsi="Times New Roman"/>
          <w:sz w:val="28"/>
          <w:szCs w:val="28"/>
        </w:rPr>
        <w:t xml:space="preserve"> (включая НДФЛ), которая перечисляется на счет получателя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BD9" w:rsidRPr="00681F3E" w:rsidRDefault="00681F3E" w:rsidP="00681F3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3E">
        <w:rPr>
          <w:rFonts w:ascii="Times New Roman" w:hAnsi="Times New Roman" w:cs="Times New Roman"/>
          <w:sz w:val="28"/>
          <w:szCs w:val="28"/>
        </w:rPr>
        <w:t>Награждение победителей конкурса осуществляется в торжественной обстановке</w:t>
      </w:r>
      <w:r w:rsidR="00D16977" w:rsidRPr="00681F3E">
        <w:rPr>
          <w:rFonts w:ascii="Times New Roman" w:hAnsi="Times New Roman"/>
          <w:sz w:val="28"/>
          <w:szCs w:val="28"/>
        </w:rPr>
        <w:t xml:space="preserve">. </w:t>
      </w:r>
    </w:p>
    <w:p w:rsidR="00CA7521" w:rsidRDefault="00CA7521" w:rsidP="007C5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A7521" w:rsidSect="007F375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19" w:rsidRDefault="00142F19">
      <w:pPr>
        <w:spacing w:after="0" w:line="240" w:lineRule="auto"/>
      </w:pPr>
      <w:r>
        <w:separator/>
      </w:r>
    </w:p>
  </w:endnote>
  <w:endnote w:type="continuationSeparator" w:id="0">
    <w:p w:rsidR="00142F19" w:rsidRDefault="0014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53" w:rsidRDefault="007F375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732CF">
      <w:rPr>
        <w:noProof/>
      </w:rPr>
      <w:t>2</w:t>
    </w:r>
    <w:r>
      <w:fldChar w:fldCharType="end"/>
    </w:r>
  </w:p>
  <w:p w:rsidR="007F3753" w:rsidRDefault="007F37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19" w:rsidRDefault="00142F19">
      <w:pPr>
        <w:spacing w:after="0" w:line="240" w:lineRule="auto"/>
      </w:pPr>
      <w:r>
        <w:separator/>
      </w:r>
    </w:p>
  </w:footnote>
  <w:footnote w:type="continuationSeparator" w:id="0">
    <w:p w:rsidR="00142F19" w:rsidRDefault="0014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D9" w:rsidRDefault="00DC69D9">
    <w:pPr>
      <w:pStyle w:val="a4"/>
      <w:jc w:val="center"/>
    </w:pPr>
  </w:p>
  <w:p w:rsidR="00DC69D9" w:rsidRDefault="00DC69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93A"/>
    <w:multiLevelType w:val="hybridMultilevel"/>
    <w:tmpl w:val="B5CCCF62"/>
    <w:lvl w:ilvl="0" w:tplc="16841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61F33"/>
    <w:multiLevelType w:val="hybridMultilevel"/>
    <w:tmpl w:val="509AAA0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5059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2F2CCD"/>
    <w:multiLevelType w:val="hybridMultilevel"/>
    <w:tmpl w:val="EA78BA32"/>
    <w:lvl w:ilvl="0" w:tplc="4072D862">
      <w:start w:val="4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4C1992"/>
    <w:multiLevelType w:val="hybridMultilevel"/>
    <w:tmpl w:val="600AF72A"/>
    <w:lvl w:ilvl="0" w:tplc="2474BDD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9B0FA9"/>
    <w:multiLevelType w:val="hybridMultilevel"/>
    <w:tmpl w:val="11DC84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822D93"/>
    <w:multiLevelType w:val="hybridMultilevel"/>
    <w:tmpl w:val="4238F4C2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53E23"/>
    <w:multiLevelType w:val="hybridMultilevel"/>
    <w:tmpl w:val="0EDEC5D0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0E7366"/>
    <w:multiLevelType w:val="multilevel"/>
    <w:tmpl w:val="D89A12EE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A052AB"/>
    <w:multiLevelType w:val="hybridMultilevel"/>
    <w:tmpl w:val="F30E0E22"/>
    <w:lvl w:ilvl="0" w:tplc="25CA3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90CE9"/>
    <w:multiLevelType w:val="hybridMultilevel"/>
    <w:tmpl w:val="5684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21EB5B4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20B"/>
    <w:multiLevelType w:val="hybridMultilevel"/>
    <w:tmpl w:val="E04EA64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E2F2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EB4535"/>
    <w:multiLevelType w:val="hybridMultilevel"/>
    <w:tmpl w:val="BE8447E2"/>
    <w:lvl w:ilvl="0" w:tplc="81FC3BE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A71B3"/>
    <w:multiLevelType w:val="hybridMultilevel"/>
    <w:tmpl w:val="87CADCB8"/>
    <w:lvl w:ilvl="0" w:tplc="390E3C2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885177"/>
    <w:multiLevelType w:val="hybridMultilevel"/>
    <w:tmpl w:val="1B40E682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7C98"/>
    <w:multiLevelType w:val="hybridMultilevel"/>
    <w:tmpl w:val="3AFADBA6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C42E1"/>
    <w:multiLevelType w:val="hybridMultilevel"/>
    <w:tmpl w:val="0E16D380"/>
    <w:lvl w:ilvl="0" w:tplc="4F20E500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D962B4"/>
    <w:multiLevelType w:val="hybridMultilevel"/>
    <w:tmpl w:val="09B0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86F29"/>
    <w:multiLevelType w:val="multilevel"/>
    <w:tmpl w:val="150E0780"/>
    <w:lvl w:ilvl="0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280DA3"/>
    <w:multiLevelType w:val="hybridMultilevel"/>
    <w:tmpl w:val="10088A5E"/>
    <w:lvl w:ilvl="0" w:tplc="B93A80C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109E9"/>
    <w:multiLevelType w:val="hybridMultilevel"/>
    <w:tmpl w:val="0E400A7E"/>
    <w:lvl w:ilvl="0" w:tplc="30D6E2B0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F853C41"/>
    <w:multiLevelType w:val="hybridMultilevel"/>
    <w:tmpl w:val="B44EA32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8640B"/>
    <w:multiLevelType w:val="hybridMultilevel"/>
    <w:tmpl w:val="7A4C2238"/>
    <w:lvl w:ilvl="0" w:tplc="D8525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7A020A"/>
    <w:multiLevelType w:val="hybridMultilevel"/>
    <w:tmpl w:val="216C742E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4E3135"/>
    <w:multiLevelType w:val="hybridMultilevel"/>
    <w:tmpl w:val="E674A2B4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30B04"/>
    <w:multiLevelType w:val="hybridMultilevel"/>
    <w:tmpl w:val="8E5A7CF0"/>
    <w:lvl w:ilvl="0" w:tplc="7EC6E884">
      <w:start w:val="8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F4EE3"/>
    <w:multiLevelType w:val="hybridMultilevel"/>
    <w:tmpl w:val="21A07ED6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6745D2"/>
    <w:multiLevelType w:val="hybridMultilevel"/>
    <w:tmpl w:val="A816D260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155E2"/>
    <w:multiLevelType w:val="hybridMultilevel"/>
    <w:tmpl w:val="322C0F1C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72A79"/>
    <w:multiLevelType w:val="hybridMultilevel"/>
    <w:tmpl w:val="6E8EB8C4"/>
    <w:lvl w:ilvl="0" w:tplc="9FAE4F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A3C5E12"/>
    <w:multiLevelType w:val="hybridMultilevel"/>
    <w:tmpl w:val="D3227FAE"/>
    <w:lvl w:ilvl="0" w:tplc="B93A80C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7296B"/>
    <w:multiLevelType w:val="hybridMultilevel"/>
    <w:tmpl w:val="502050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E61479C"/>
    <w:multiLevelType w:val="hybridMultilevel"/>
    <w:tmpl w:val="E99C9554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87875A4"/>
    <w:multiLevelType w:val="hybridMultilevel"/>
    <w:tmpl w:val="C9B48B0E"/>
    <w:lvl w:ilvl="0" w:tplc="021EB5B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35F59"/>
    <w:multiLevelType w:val="hybridMultilevel"/>
    <w:tmpl w:val="332ECB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2016B"/>
    <w:multiLevelType w:val="multilevel"/>
    <w:tmpl w:val="54DE45A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2"/>
  </w:num>
  <w:num w:numId="3">
    <w:abstractNumId w:val="32"/>
  </w:num>
  <w:num w:numId="4">
    <w:abstractNumId w:val="22"/>
  </w:num>
  <w:num w:numId="5">
    <w:abstractNumId w:val="38"/>
  </w:num>
  <w:num w:numId="6">
    <w:abstractNumId w:val="5"/>
  </w:num>
  <w:num w:numId="7">
    <w:abstractNumId w:val="33"/>
  </w:num>
  <w:num w:numId="8">
    <w:abstractNumId w:val="14"/>
  </w:num>
  <w:num w:numId="9">
    <w:abstractNumId w:val="0"/>
  </w:num>
  <w:num w:numId="10">
    <w:abstractNumId w:val="31"/>
  </w:num>
  <w:num w:numId="11">
    <w:abstractNumId w:val="10"/>
  </w:num>
  <w:num w:numId="12">
    <w:abstractNumId w:val="34"/>
  </w:num>
  <w:num w:numId="13">
    <w:abstractNumId w:val="3"/>
  </w:num>
  <w:num w:numId="14">
    <w:abstractNumId w:val="17"/>
  </w:num>
  <w:num w:numId="15">
    <w:abstractNumId w:val="13"/>
  </w:num>
  <w:num w:numId="16">
    <w:abstractNumId w:val="27"/>
  </w:num>
  <w:num w:numId="17">
    <w:abstractNumId w:val="36"/>
  </w:num>
  <w:num w:numId="18">
    <w:abstractNumId w:val="35"/>
  </w:num>
  <w:num w:numId="19">
    <w:abstractNumId w:val="18"/>
  </w:num>
  <w:num w:numId="20">
    <w:abstractNumId w:val="26"/>
  </w:num>
  <w:num w:numId="21">
    <w:abstractNumId w:val="23"/>
  </w:num>
  <w:num w:numId="22">
    <w:abstractNumId w:val="16"/>
  </w:num>
  <w:num w:numId="23">
    <w:abstractNumId w:val="6"/>
  </w:num>
  <w:num w:numId="24">
    <w:abstractNumId w:val="19"/>
  </w:num>
  <w:num w:numId="25">
    <w:abstractNumId w:val="37"/>
  </w:num>
  <w:num w:numId="26">
    <w:abstractNumId w:val="29"/>
  </w:num>
  <w:num w:numId="27">
    <w:abstractNumId w:val="21"/>
  </w:num>
  <w:num w:numId="28">
    <w:abstractNumId w:val="11"/>
  </w:num>
  <w:num w:numId="29">
    <w:abstractNumId w:val="1"/>
  </w:num>
  <w:num w:numId="30">
    <w:abstractNumId w:val="25"/>
  </w:num>
  <w:num w:numId="31">
    <w:abstractNumId w:val="2"/>
  </w:num>
  <w:num w:numId="32">
    <w:abstractNumId w:val="24"/>
  </w:num>
  <w:num w:numId="33">
    <w:abstractNumId w:val="9"/>
  </w:num>
  <w:num w:numId="34">
    <w:abstractNumId w:val="28"/>
  </w:num>
  <w:num w:numId="35">
    <w:abstractNumId w:val="8"/>
  </w:num>
  <w:num w:numId="36">
    <w:abstractNumId w:val="30"/>
  </w:num>
  <w:num w:numId="37">
    <w:abstractNumId w:val="4"/>
  </w:num>
  <w:num w:numId="38">
    <w:abstractNumId w:val="1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73F"/>
    <w:rsid w:val="000042B5"/>
    <w:rsid w:val="00015039"/>
    <w:rsid w:val="000235F3"/>
    <w:rsid w:val="00025076"/>
    <w:rsid w:val="000258A3"/>
    <w:rsid w:val="000322E0"/>
    <w:rsid w:val="00037D70"/>
    <w:rsid w:val="00051805"/>
    <w:rsid w:val="00056DBC"/>
    <w:rsid w:val="00060F54"/>
    <w:rsid w:val="00065E1E"/>
    <w:rsid w:val="00070CD6"/>
    <w:rsid w:val="00092113"/>
    <w:rsid w:val="00092CFF"/>
    <w:rsid w:val="000A70F8"/>
    <w:rsid w:val="000A790D"/>
    <w:rsid w:val="000B659B"/>
    <w:rsid w:val="000C5840"/>
    <w:rsid w:val="000D04F4"/>
    <w:rsid w:val="000D05B1"/>
    <w:rsid w:val="000D54AA"/>
    <w:rsid w:val="000F30C8"/>
    <w:rsid w:val="0010041A"/>
    <w:rsid w:val="00106FDA"/>
    <w:rsid w:val="001142DE"/>
    <w:rsid w:val="00120D71"/>
    <w:rsid w:val="00123E37"/>
    <w:rsid w:val="00124DD1"/>
    <w:rsid w:val="001405B8"/>
    <w:rsid w:val="00142F19"/>
    <w:rsid w:val="00164FF4"/>
    <w:rsid w:val="00170203"/>
    <w:rsid w:val="00187177"/>
    <w:rsid w:val="00190597"/>
    <w:rsid w:val="001A41AD"/>
    <w:rsid w:val="001A7105"/>
    <w:rsid w:val="001A7BD9"/>
    <w:rsid w:val="001B3FB1"/>
    <w:rsid w:val="001C4B77"/>
    <w:rsid w:val="001D17F4"/>
    <w:rsid w:val="001D4755"/>
    <w:rsid w:val="001D539B"/>
    <w:rsid w:val="001E1A27"/>
    <w:rsid w:val="001F56C0"/>
    <w:rsid w:val="00201A81"/>
    <w:rsid w:val="00203642"/>
    <w:rsid w:val="00224A7D"/>
    <w:rsid w:val="00226172"/>
    <w:rsid w:val="00236A8D"/>
    <w:rsid w:val="00245C47"/>
    <w:rsid w:val="00271282"/>
    <w:rsid w:val="00282ACB"/>
    <w:rsid w:val="00293567"/>
    <w:rsid w:val="002A11D0"/>
    <w:rsid w:val="002C5945"/>
    <w:rsid w:val="002D4803"/>
    <w:rsid w:val="002E7669"/>
    <w:rsid w:val="002E7F2F"/>
    <w:rsid w:val="0031499E"/>
    <w:rsid w:val="00320F7D"/>
    <w:rsid w:val="00324EDD"/>
    <w:rsid w:val="00326CFF"/>
    <w:rsid w:val="00362EA8"/>
    <w:rsid w:val="003661DB"/>
    <w:rsid w:val="0037474E"/>
    <w:rsid w:val="00393584"/>
    <w:rsid w:val="00397590"/>
    <w:rsid w:val="003979B0"/>
    <w:rsid w:val="003C7F94"/>
    <w:rsid w:val="003D4F8D"/>
    <w:rsid w:val="003D5A31"/>
    <w:rsid w:val="003E0EEC"/>
    <w:rsid w:val="003E0F0C"/>
    <w:rsid w:val="003E4D84"/>
    <w:rsid w:val="003E6157"/>
    <w:rsid w:val="00405663"/>
    <w:rsid w:val="00414CB6"/>
    <w:rsid w:val="00420579"/>
    <w:rsid w:val="004436EF"/>
    <w:rsid w:val="00454121"/>
    <w:rsid w:val="00463ECE"/>
    <w:rsid w:val="00464EDF"/>
    <w:rsid w:val="004674C4"/>
    <w:rsid w:val="00487CBE"/>
    <w:rsid w:val="00492B8F"/>
    <w:rsid w:val="004944BB"/>
    <w:rsid w:val="00495D09"/>
    <w:rsid w:val="004B2032"/>
    <w:rsid w:val="004C0BB5"/>
    <w:rsid w:val="004C2B49"/>
    <w:rsid w:val="004C2E1B"/>
    <w:rsid w:val="004F499A"/>
    <w:rsid w:val="00505B07"/>
    <w:rsid w:val="00520BC3"/>
    <w:rsid w:val="0052645C"/>
    <w:rsid w:val="005273C8"/>
    <w:rsid w:val="00535F9D"/>
    <w:rsid w:val="00561BF8"/>
    <w:rsid w:val="005643AB"/>
    <w:rsid w:val="005655C2"/>
    <w:rsid w:val="00567D08"/>
    <w:rsid w:val="0058387F"/>
    <w:rsid w:val="0058560F"/>
    <w:rsid w:val="00590C5B"/>
    <w:rsid w:val="00592507"/>
    <w:rsid w:val="00593C75"/>
    <w:rsid w:val="00593FFA"/>
    <w:rsid w:val="005A0514"/>
    <w:rsid w:val="005A745E"/>
    <w:rsid w:val="005B2B02"/>
    <w:rsid w:val="005D47E0"/>
    <w:rsid w:val="005D56D3"/>
    <w:rsid w:val="005E33CD"/>
    <w:rsid w:val="005E4C36"/>
    <w:rsid w:val="005E7EC9"/>
    <w:rsid w:val="00601B0E"/>
    <w:rsid w:val="00630F1A"/>
    <w:rsid w:val="00635B1B"/>
    <w:rsid w:val="00673897"/>
    <w:rsid w:val="00681F3E"/>
    <w:rsid w:val="00693951"/>
    <w:rsid w:val="006A122A"/>
    <w:rsid w:val="006A62D6"/>
    <w:rsid w:val="006B71F9"/>
    <w:rsid w:val="006C5A79"/>
    <w:rsid w:val="006D191F"/>
    <w:rsid w:val="006E40C6"/>
    <w:rsid w:val="006F5C53"/>
    <w:rsid w:val="00720609"/>
    <w:rsid w:val="00726E46"/>
    <w:rsid w:val="0076436C"/>
    <w:rsid w:val="00765F30"/>
    <w:rsid w:val="007803E2"/>
    <w:rsid w:val="007869AE"/>
    <w:rsid w:val="00796957"/>
    <w:rsid w:val="007A7395"/>
    <w:rsid w:val="007B1C55"/>
    <w:rsid w:val="007C573F"/>
    <w:rsid w:val="007D1CE0"/>
    <w:rsid w:val="007E5463"/>
    <w:rsid w:val="007F0F65"/>
    <w:rsid w:val="007F3753"/>
    <w:rsid w:val="007F56F5"/>
    <w:rsid w:val="008047D2"/>
    <w:rsid w:val="00813EAF"/>
    <w:rsid w:val="00821AF1"/>
    <w:rsid w:val="008303B1"/>
    <w:rsid w:val="00833021"/>
    <w:rsid w:val="00835D35"/>
    <w:rsid w:val="00840099"/>
    <w:rsid w:val="0085116E"/>
    <w:rsid w:val="008732CF"/>
    <w:rsid w:val="00890ECC"/>
    <w:rsid w:val="008920CD"/>
    <w:rsid w:val="00893015"/>
    <w:rsid w:val="008940AE"/>
    <w:rsid w:val="0089510E"/>
    <w:rsid w:val="00895B05"/>
    <w:rsid w:val="00897E65"/>
    <w:rsid w:val="008D2150"/>
    <w:rsid w:val="008E207A"/>
    <w:rsid w:val="008F48A1"/>
    <w:rsid w:val="00906FD5"/>
    <w:rsid w:val="00915545"/>
    <w:rsid w:val="00920BFB"/>
    <w:rsid w:val="009410C8"/>
    <w:rsid w:val="0094281B"/>
    <w:rsid w:val="00946F1B"/>
    <w:rsid w:val="00951F8C"/>
    <w:rsid w:val="0095302E"/>
    <w:rsid w:val="009559DE"/>
    <w:rsid w:val="00960C7E"/>
    <w:rsid w:val="00960EED"/>
    <w:rsid w:val="00964B2A"/>
    <w:rsid w:val="00966560"/>
    <w:rsid w:val="0097151D"/>
    <w:rsid w:val="00984670"/>
    <w:rsid w:val="00991951"/>
    <w:rsid w:val="009938E3"/>
    <w:rsid w:val="0099583F"/>
    <w:rsid w:val="009A45C0"/>
    <w:rsid w:val="009B0816"/>
    <w:rsid w:val="009B7D83"/>
    <w:rsid w:val="009C516B"/>
    <w:rsid w:val="009E17E0"/>
    <w:rsid w:val="009E596A"/>
    <w:rsid w:val="009F3773"/>
    <w:rsid w:val="009F4FA0"/>
    <w:rsid w:val="00A1240C"/>
    <w:rsid w:val="00A13D3C"/>
    <w:rsid w:val="00A17E44"/>
    <w:rsid w:val="00A31EAD"/>
    <w:rsid w:val="00A46E9B"/>
    <w:rsid w:val="00A47AE2"/>
    <w:rsid w:val="00A50FB3"/>
    <w:rsid w:val="00A6023C"/>
    <w:rsid w:val="00A639EC"/>
    <w:rsid w:val="00A652AF"/>
    <w:rsid w:val="00A80BB6"/>
    <w:rsid w:val="00A83127"/>
    <w:rsid w:val="00A841A8"/>
    <w:rsid w:val="00A85BA1"/>
    <w:rsid w:val="00AB2388"/>
    <w:rsid w:val="00AB4BD0"/>
    <w:rsid w:val="00AC5A57"/>
    <w:rsid w:val="00AC7804"/>
    <w:rsid w:val="00AD2042"/>
    <w:rsid w:val="00AE29B9"/>
    <w:rsid w:val="00AE3906"/>
    <w:rsid w:val="00AE513B"/>
    <w:rsid w:val="00AE540C"/>
    <w:rsid w:val="00B04D48"/>
    <w:rsid w:val="00B07ED7"/>
    <w:rsid w:val="00B162BC"/>
    <w:rsid w:val="00B177C7"/>
    <w:rsid w:val="00B22834"/>
    <w:rsid w:val="00B2691F"/>
    <w:rsid w:val="00B35C01"/>
    <w:rsid w:val="00B36F5D"/>
    <w:rsid w:val="00B372A3"/>
    <w:rsid w:val="00B603DB"/>
    <w:rsid w:val="00B676FA"/>
    <w:rsid w:val="00B84565"/>
    <w:rsid w:val="00B84A4D"/>
    <w:rsid w:val="00B84CF2"/>
    <w:rsid w:val="00B94D28"/>
    <w:rsid w:val="00BA607D"/>
    <w:rsid w:val="00BB6B99"/>
    <w:rsid w:val="00BB7244"/>
    <w:rsid w:val="00BD2A92"/>
    <w:rsid w:val="00BD3B68"/>
    <w:rsid w:val="00BE11F3"/>
    <w:rsid w:val="00BE2596"/>
    <w:rsid w:val="00BF4F63"/>
    <w:rsid w:val="00C22100"/>
    <w:rsid w:val="00C25095"/>
    <w:rsid w:val="00C51F36"/>
    <w:rsid w:val="00C530C4"/>
    <w:rsid w:val="00C72B23"/>
    <w:rsid w:val="00C77A8E"/>
    <w:rsid w:val="00CA6686"/>
    <w:rsid w:val="00CA7521"/>
    <w:rsid w:val="00CB4FDF"/>
    <w:rsid w:val="00CB61CF"/>
    <w:rsid w:val="00CC1EC7"/>
    <w:rsid w:val="00CE2214"/>
    <w:rsid w:val="00CE7FDE"/>
    <w:rsid w:val="00D0591C"/>
    <w:rsid w:val="00D15ED1"/>
    <w:rsid w:val="00D16977"/>
    <w:rsid w:val="00D224A4"/>
    <w:rsid w:val="00D22F6A"/>
    <w:rsid w:val="00D33738"/>
    <w:rsid w:val="00D46015"/>
    <w:rsid w:val="00D601ED"/>
    <w:rsid w:val="00D64E41"/>
    <w:rsid w:val="00D7240D"/>
    <w:rsid w:val="00D87F7A"/>
    <w:rsid w:val="00D92BD4"/>
    <w:rsid w:val="00D96F86"/>
    <w:rsid w:val="00D9718B"/>
    <w:rsid w:val="00DC4E9F"/>
    <w:rsid w:val="00DC69D9"/>
    <w:rsid w:val="00DD31B6"/>
    <w:rsid w:val="00DE1DE2"/>
    <w:rsid w:val="00DE2F82"/>
    <w:rsid w:val="00DE4CA6"/>
    <w:rsid w:val="00DF1F48"/>
    <w:rsid w:val="00DF77AA"/>
    <w:rsid w:val="00E04D49"/>
    <w:rsid w:val="00E05B13"/>
    <w:rsid w:val="00E0604D"/>
    <w:rsid w:val="00E06149"/>
    <w:rsid w:val="00E3161C"/>
    <w:rsid w:val="00E502C4"/>
    <w:rsid w:val="00E6678D"/>
    <w:rsid w:val="00E70749"/>
    <w:rsid w:val="00E81995"/>
    <w:rsid w:val="00E952C4"/>
    <w:rsid w:val="00E95E69"/>
    <w:rsid w:val="00EA2D88"/>
    <w:rsid w:val="00ED1B9C"/>
    <w:rsid w:val="00ED5D02"/>
    <w:rsid w:val="00EE0E51"/>
    <w:rsid w:val="00EF02DA"/>
    <w:rsid w:val="00F156FC"/>
    <w:rsid w:val="00F34941"/>
    <w:rsid w:val="00F4248B"/>
    <w:rsid w:val="00F56366"/>
    <w:rsid w:val="00F67937"/>
    <w:rsid w:val="00F718F3"/>
    <w:rsid w:val="00F75F3B"/>
    <w:rsid w:val="00F81259"/>
    <w:rsid w:val="00F97036"/>
    <w:rsid w:val="00FA3355"/>
    <w:rsid w:val="00FC3C0B"/>
    <w:rsid w:val="00FD5FF6"/>
    <w:rsid w:val="00FE7761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B2B0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73F"/>
  </w:style>
  <w:style w:type="character" w:customStyle="1" w:styleId="30">
    <w:name w:val="Заголовок 3 Знак"/>
    <w:link w:val="3"/>
    <w:rsid w:val="005B2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2B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155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37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3753"/>
    <w:rPr>
      <w:sz w:val="22"/>
      <w:szCs w:val="22"/>
      <w:lang w:eastAsia="en-US"/>
    </w:rPr>
  </w:style>
  <w:style w:type="paragraph" w:customStyle="1" w:styleId="ConsPlusNormal">
    <w:name w:val="ConsPlusNormal"/>
    <w:rsid w:val="0076436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uiPriority w:val="99"/>
    <w:unhideWhenUsed/>
    <w:rsid w:val="00BD2A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sid w:val="00BD2A92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8A80-2A36-4CB5-9CF9-30FD3948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 Елена Юрьевна</dc:creator>
  <cp:keywords/>
  <cp:lastModifiedBy>Шумейко Сергей Владимирович</cp:lastModifiedBy>
  <cp:revision>3</cp:revision>
  <cp:lastPrinted>2020-01-30T12:40:00Z</cp:lastPrinted>
  <dcterms:created xsi:type="dcterms:W3CDTF">2020-04-27T10:41:00Z</dcterms:created>
  <dcterms:modified xsi:type="dcterms:W3CDTF">2020-11-02T09:18:00Z</dcterms:modified>
</cp:coreProperties>
</file>