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A" w:rsidRPr="00261E72" w:rsidRDefault="00E7311A" w:rsidP="00E7311A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6</w:t>
      </w:r>
    </w:p>
    <w:p w:rsidR="00E7311A" w:rsidRPr="00261E72" w:rsidRDefault="00E7311A" w:rsidP="00E7311A">
      <w:pPr>
        <w:spacing w:after="0" w:line="340" w:lineRule="exact"/>
        <w:ind w:left="6237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>о проведении на территории Тульской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E7311A" w:rsidRPr="00BC6150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  <w:r w:rsidRPr="00BC6150">
        <w:rPr>
          <w:rFonts w:ascii="PT Astra Serif" w:hAnsi="PT Astra Serif"/>
          <w:b/>
          <w:sz w:val="28"/>
          <w:szCs w:val="28"/>
          <w:u w:val="single"/>
        </w:rPr>
        <w:t>Образец для победителя</w:t>
      </w:r>
      <w:r w:rsidRPr="00BC6150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E7311A" w:rsidRPr="001B177C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BC6150">
        <w:rPr>
          <w:rStyle w:val="a5"/>
          <w:rFonts w:ascii="PT Astra Serif" w:hAnsi="PT Astra Serif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СОГЛАСИЕ </w:t>
      </w:r>
      <w:r w:rsidRPr="00261E72">
        <w:rPr>
          <w:rFonts w:ascii="PT Astra Serif" w:hAnsi="PT Astra Serif"/>
          <w:sz w:val="28"/>
          <w:szCs w:val="28"/>
        </w:rPr>
        <w:br/>
        <w:t>НА ОБРАБОТКУ ПЕРСОНАЛЬНЫХ ДАННЫХ</w:t>
      </w:r>
    </w:p>
    <w:p w:rsidR="00E7311A" w:rsidRPr="00261E72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E7311A" w:rsidRPr="00261E72" w:rsidTr="00065A36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right="-42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</w:tbl>
    <w:p w:rsidR="00E7311A" w:rsidRPr="00261E72" w:rsidRDefault="00E7311A" w:rsidP="00E7311A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61E72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E7311A" w:rsidRPr="00261E72" w:rsidTr="00065A36">
        <w:tc>
          <w:tcPr>
            <w:tcW w:w="4657" w:type="dxa"/>
            <w:gridSpan w:val="5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зарегистрированны</w:t>
            </w:r>
            <w:proofErr w:type="gramStart"/>
            <w:r w:rsidRPr="00261E72">
              <w:rPr>
                <w:rFonts w:ascii="PT Astra Serif" w:hAnsi="PT Astra Serif"/>
                <w:sz w:val="28"/>
                <w:szCs w:val="28"/>
              </w:rPr>
              <w:t>й(</w:t>
            </w:r>
            <w:proofErr w:type="spellStart"/>
            <w:proofErr w:type="gramEnd"/>
            <w:r w:rsidRPr="00261E72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 w:rsidRPr="00261E72">
              <w:rPr>
                <w:rFonts w:ascii="PT Astra Serif" w:hAnsi="PT Astra Serif"/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1167" w:type="dxa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E7311A" w:rsidRPr="00261E72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(дата)                                                    (кем </w:t>
      </w:r>
      <w:proofErr w:type="gramStart"/>
      <w:r w:rsidRPr="00261E72">
        <w:rPr>
          <w:rFonts w:ascii="PT Astra Serif" w:hAnsi="PT Astra Serif"/>
          <w:sz w:val="16"/>
          <w:szCs w:val="16"/>
        </w:rPr>
        <w:t>выдан</w:t>
      </w:r>
      <w:proofErr w:type="gramEnd"/>
      <w:r w:rsidRPr="00261E72">
        <w:rPr>
          <w:rFonts w:ascii="PT Astra Serif" w:hAnsi="PT Astra Serif"/>
          <w:sz w:val="16"/>
          <w:szCs w:val="16"/>
        </w:rPr>
        <w:t>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E7311A" w:rsidRPr="00261E72" w:rsidTr="00065A36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7311A" w:rsidRPr="00261E72" w:rsidTr="00065A36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</w:pPr>
            <w:r w:rsidRPr="00261E72"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Style w:val="FontStyle13"/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6"/>
              </w:rPr>
              <w:t>Ассоциации «Совет муниципальных образований Тульской области»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адрес: </w:t>
            </w:r>
            <w:proofErr w:type="spellStart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.Т</w:t>
            </w:r>
            <w:proofErr w:type="gramEnd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ула</w:t>
            </w:r>
            <w:proofErr w:type="spellEnd"/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, ул. Металлистов, д.2а, оф. 102</w:t>
            </w:r>
          </w:p>
        </w:tc>
      </w:tr>
      <w:tr w:rsidR="00E7311A" w:rsidRPr="0063664F" w:rsidTr="00065A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E7311A" w:rsidRPr="00873FEF" w:rsidRDefault="00E7311A" w:rsidP="0006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PT Astra Serif" w:eastAsia="Times New Roman" w:hAnsi="PT Astra Serif" w:cs="Times New Roman"/>
                <w:b/>
                <w:i/>
                <w:spacing w:val="-4"/>
                <w:sz w:val="28"/>
                <w:szCs w:val="26"/>
                <w:lang w:eastAsia="ru-RU"/>
              </w:rPr>
            </w:pPr>
            <w:r w:rsidRPr="00261E72">
              <w:rPr>
                <w:rFonts w:ascii="PT Astra Serif" w:hAnsi="PT Astra Serif"/>
                <w:spacing w:val="-4"/>
                <w:sz w:val="28"/>
                <w:szCs w:val="26"/>
                <w:u w:val="single"/>
              </w:rPr>
              <w:t xml:space="preserve">с 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u w:val="single"/>
                <w:lang w:eastAsia="ru-RU"/>
              </w:rPr>
              <w:t>целью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перечисления </w:t>
            </w:r>
            <w:r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денежного приза как победителю </w:t>
            </w:r>
            <w:r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>регионального этапа Всероссийского конкурса «Лучшая практика территориального общественного самоуправления»</w:t>
            </w:r>
          </w:p>
        </w:tc>
      </w:tr>
    </w:tbl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на обработку, в том числе передачу </w:t>
      </w:r>
      <w:proofErr w:type="gramStart"/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в</w:t>
      </w:r>
      <w:proofErr w:type="gramEnd"/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E7311A" w:rsidRPr="00873FEF" w:rsidTr="00065A36">
        <w:tc>
          <w:tcPr>
            <w:tcW w:w="9351" w:type="dxa"/>
            <w:tcBorders>
              <w:bottom w:val="nil"/>
            </w:tcBorders>
          </w:tcPr>
          <w:p w:rsidR="00E7311A" w:rsidRPr="00C6411D" w:rsidRDefault="00E7311A" w:rsidP="00065A36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7620</wp:posOffset>
                      </wp:positionV>
                      <wp:extent cx="228600" cy="20955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45pt;margin-top: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C6411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E7311A" w:rsidRPr="00FE20CC" w:rsidRDefault="00E7311A" w:rsidP="00065A36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.45pt;margin-top:-.9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FE20CC">
              <w:rPr>
                <w:rFonts w:ascii="PT Astra Serif" w:hAnsi="PT Astra Serif"/>
                <w:b/>
                <w:i/>
                <w:noProof/>
                <w:sz w:val="24"/>
                <w:szCs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Pr="00FE20C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</w:p>
          <w:p w:rsidR="00E7311A" w:rsidRPr="0053102C" w:rsidRDefault="00E7311A" w:rsidP="00065A36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-12065</wp:posOffset>
                      </wp:positionV>
                      <wp:extent cx="228600" cy="20955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.45pt;margin-top:-.9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___________________________________________________________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_</w:t>
            </w:r>
          </w:p>
          <w:p w:rsidR="00E7311A" w:rsidRPr="0053102C" w:rsidRDefault="00E7311A" w:rsidP="00065A36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______________________________________________________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_</w:t>
            </w:r>
            <w:r w:rsidRPr="0053102C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</w:t>
            </w:r>
            <w:r w:rsidRPr="0053102C">
              <w:rPr>
                <w:rFonts w:ascii="PT Astra Serif" w:hAnsi="PT Astra Serif" w:cs="Times New Roman"/>
                <w:sz w:val="28"/>
                <w:szCs w:val="28"/>
              </w:rPr>
              <w:t>_,</w:t>
            </w: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E7311A" w:rsidRPr="00873FEF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lastRenderedPageBreak/>
        <w:t>следующих моих персональных данных:</w:t>
      </w:r>
    </w:p>
    <w:p w:rsidR="00E7311A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</w:pPr>
      <w:r w:rsidRPr="00873FEF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фамилия, имя, отчество, номер счета, паспортные данные, информация о начисляемой сумме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, индивидуальный номер налогоплательщика, </w:t>
      </w:r>
      <w:r w:rsidRPr="00784595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номер индивидуального лицевого счёта гражданина в системе обязательного пенсионного страхования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, номер лицевого счета.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E7311A" w:rsidRPr="007A018B" w:rsidRDefault="00E7311A" w:rsidP="00E731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</w:pPr>
      <w:r w:rsidRPr="007A018B"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61E72">
        <w:rPr>
          <w:rFonts w:ascii="PT Astra Serif" w:eastAsia="Calibri" w:hAnsi="PT Astra Serif" w:cs="Times New Roman"/>
          <w:sz w:val="28"/>
          <w:szCs w:val="26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</w:t>
      </w:r>
      <w:r>
        <w:rPr>
          <w:rFonts w:ascii="PT Astra Serif" w:eastAsia="Calibri" w:hAnsi="PT Astra Serif" w:cs="Times New Roman"/>
          <w:sz w:val="28"/>
          <w:szCs w:val="26"/>
        </w:rPr>
        <w:t>ирование; удаление; уничтожение</w:t>
      </w:r>
      <w:r w:rsidRPr="00261E72">
        <w:rPr>
          <w:rFonts w:ascii="PT Astra Serif" w:hAnsi="PT Astra Serif"/>
          <w:sz w:val="28"/>
          <w:szCs w:val="28"/>
        </w:rPr>
        <w:t>.</w:t>
      </w:r>
      <w:proofErr w:type="gramEnd"/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61E72">
        <w:rPr>
          <w:rFonts w:ascii="PT Astra Serif" w:eastAsia="Times New Roman" w:hAnsi="PT Astra Serif" w:cs="Times New Roman"/>
          <w:sz w:val="28"/>
          <w:szCs w:val="26"/>
          <w:lang w:eastAsia="ru-RU"/>
        </w:rPr>
        <w:t>Я ознакомлен (а), что:</w:t>
      </w:r>
    </w:p>
    <w:p w:rsidR="00E7311A" w:rsidRPr="0053102C" w:rsidRDefault="00E7311A" w:rsidP="00E7311A">
      <w:pPr>
        <w:pStyle w:val="a3"/>
        <w:numPr>
          <w:ilvl w:val="0"/>
          <w:numId w:val="1"/>
        </w:numPr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6"/>
        </w:rPr>
      </w:pPr>
      <w:r w:rsidRPr="0053102C">
        <w:rPr>
          <w:rFonts w:ascii="PT Astra Serif" w:eastAsia="Calibri" w:hAnsi="PT Astra Serif"/>
          <w:sz w:val="28"/>
          <w:szCs w:val="26"/>
        </w:rPr>
        <w:t xml:space="preserve">мое согласие на обработку персональных данных действует </w:t>
      </w:r>
      <w:r>
        <w:rPr>
          <w:rFonts w:ascii="PT Astra Serif" w:eastAsia="Calibri" w:hAnsi="PT Astra Serif"/>
          <w:sz w:val="28"/>
          <w:szCs w:val="26"/>
        </w:rPr>
        <w:br/>
      </w:r>
      <w:r w:rsidRPr="0053102C">
        <w:rPr>
          <w:rFonts w:ascii="PT Astra Serif" w:eastAsia="Calibri" w:hAnsi="PT Astra Serif"/>
          <w:sz w:val="28"/>
          <w:szCs w:val="26"/>
        </w:rPr>
        <w:t>с момента подписания настоящего согласия бессрочно;</w:t>
      </w:r>
    </w:p>
    <w:p w:rsidR="00E7311A" w:rsidRDefault="00E7311A" w:rsidP="00E7311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 "____" ___________ </w:t>
      </w:r>
      <w:r w:rsidRPr="00E7311A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23</w:t>
      </w:r>
      <w:r w:rsidRPr="00261E72">
        <w:rPr>
          <w:rFonts w:ascii="PT Astra Serif" w:hAnsi="PT Astra Serif"/>
          <w:sz w:val="28"/>
          <w:szCs w:val="28"/>
        </w:rPr>
        <w:t> г.                ___</w:t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  <w:t>________ /__________________/</w:t>
      </w: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61E72">
        <w:rPr>
          <w:rFonts w:ascii="PT Astra Serif" w:hAnsi="PT Astra Serif"/>
          <w:sz w:val="24"/>
          <w:szCs w:val="24"/>
        </w:rPr>
        <w:t xml:space="preserve">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53102C">
        <w:rPr>
          <w:rFonts w:ascii="PT Astra Serif" w:hAnsi="PT Astra Serif"/>
          <w:szCs w:val="24"/>
        </w:rPr>
        <w:t>подпись           расшифровка подписи</w:t>
      </w:r>
    </w:p>
    <w:p w:rsidR="00E7311A" w:rsidRPr="001A0FB7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AA1C86" w:rsidRDefault="00BC6150"/>
    <w:sectPr w:rsidR="00AA1C86" w:rsidSect="004046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D5"/>
    <w:rsid w:val="002704D5"/>
    <w:rsid w:val="00BC6150"/>
    <w:rsid w:val="00DF6B8D"/>
    <w:rsid w:val="00E61D0D"/>
    <w:rsid w:val="00E7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1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7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7311A"/>
    <w:rPr>
      <w:b/>
      <w:bCs/>
    </w:rPr>
  </w:style>
  <w:style w:type="character" w:customStyle="1" w:styleId="FontStyle13">
    <w:name w:val="Font Style13"/>
    <w:uiPriority w:val="99"/>
    <w:rsid w:val="00E7311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1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7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7311A"/>
    <w:rPr>
      <w:b/>
      <w:bCs/>
    </w:rPr>
  </w:style>
  <w:style w:type="character" w:customStyle="1" w:styleId="FontStyle13">
    <w:name w:val="Font Style13"/>
    <w:uiPriority w:val="99"/>
    <w:rsid w:val="00E731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Company>Tularegion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Воловатова Гаяне Норайровна</dc:creator>
  <cp:keywords/>
  <dc:description/>
  <cp:lastModifiedBy>Воловатова Гаяне Норайровна</cp:lastModifiedBy>
  <cp:revision>3</cp:revision>
  <dcterms:created xsi:type="dcterms:W3CDTF">2022-12-22T12:44:00Z</dcterms:created>
  <dcterms:modified xsi:type="dcterms:W3CDTF">2023-01-16T12:54:00Z</dcterms:modified>
</cp:coreProperties>
</file>